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8225" w14:textId="77777777" w:rsidR="00CD1BB9" w:rsidRDefault="00CD1BB9" w:rsidP="006A1AEC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bCs/>
          <w:sz w:val="32"/>
          <w:szCs w:val="32"/>
        </w:rPr>
      </w:pPr>
    </w:p>
    <w:p w14:paraId="598ADED4" w14:textId="4E10A576" w:rsidR="00806BD3" w:rsidRPr="0076698A" w:rsidRDefault="0076698A" w:rsidP="0076698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Avis sur</w:t>
      </w:r>
      <w:r w:rsidR="00406972">
        <w:rPr>
          <w:rFonts w:ascii="Calibri" w:hAnsi="Calibri"/>
          <w:b/>
          <w:bCs/>
          <w:sz w:val="32"/>
          <w:szCs w:val="32"/>
        </w:rPr>
        <w:t xml:space="preserve"> </w:t>
      </w:r>
      <w:r w:rsidR="007F2B86">
        <w:rPr>
          <w:rFonts w:ascii="Calibri" w:hAnsi="Calibri"/>
          <w:b/>
          <w:bCs/>
          <w:sz w:val="32"/>
          <w:szCs w:val="32"/>
        </w:rPr>
        <w:t>la réorganisation RH</w:t>
      </w:r>
    </w:p>
    <w:p w14:paraId="1E03B880" w14:textId="77777777" w:rsidR="00E54617" w:rsidRDefault="00E54617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7EF610F7" w14:textId="5D9CA0BB" w:rsidR="002C53C0" w:rsidRDefault="005141E5" w:rsidP="003408EF">
      <w:pPr>
        <w:jc w:val="both"/>
      </w:pPr>
      <w:r>
        <w:t>Actuellement, l</w:t>
      </w:r>
      <w:r w:rsidR="00BE4AB3">
        <w:t>’unité</w:t>
      </w:r>
      <w:r>
        <w:t xml:space="preserve"> RH </w:t>
      </w:r>
      <w:r w:rsidR="00BE4AB3">
        <w:t>e</w:t>
      </w:r>
      <w:r w:rsidR="00162426">
        <w:t>st composée de</w:t>
      </w:r>
      <w:r>
        <w:t xml:space="preserve"> 4 pôles. </w:t>
      </w:r>
      <w:r w:rsidR="00162426">
        <w:t>C</w:t>
      </w:r>
      <w:r>
        <w:t>e champ d’activité a</w:t>
      </w:r>
      <w:r w:rsidR="00162426">
        <w:t xml:space="preserve"> </w:t>
      </w:r>
      <w:r>
        <w:t xml:space="preserve">été remanié fin 2020, mais l’évolution du département </w:t>
      </w:r>
      <w:r w:rsidR="00162426">
        <w:t xml:space="preserve">et la multiplication des réorganisations, oblige cette unité à </w:t>
      </w:r>
      <w:r>
        <w:t>se renforcer et clarifier son organigramme</w:t>
      </w:r>
      <w:r w:rsidR="00162426">
        <w:t xml:space="preserve">. Cela devrait permettre entre autres de transférer </w:t>
      </w:r>
      <w:r>
        <w:t xml:space="preserve">des responsabilités managériales à chaque responsable de pôle, </w:t>
      </w:r>
      <w:r w:rsidR="00162426">
        <w:t xml:space="preserve">de </w:t>
      </w:r>
      <w:r>
        <w:t xml:space="preserve">maintenir à un bon niveau les relations avec les instances, CSE et CSSCT, mais aussi et surtout avec les organisations syndicales, </w:t>
      </w:r>
      <w:r w:rsidR="00162426">
        <w:t xml:space="preserve">nécessaires tellement </w:t>
      </w:r>
      <w:r>
        <w:t xml:space="preserve">le train des réorganisations s’accélère. Attention tout de même à ne pas dérailler. </w:t>
      </w:r>
    </w:p>
    <w:p w14:paraId="1CB393D4" w14:textId="4B96161E" w:rsidR="00196B84" w:rsidRDefault="00196B84" w:rsidP="003408EF">
      <w:pPr>
        <w:jc w:val="both"/>
      </w:pPr>
    </w:p>
    <w:p w14:paraId="57DB69B1" w14:textId="2460A202" w:rsidR="005141E5" w:rsidRDefault="005141E5" w:rsidP="003408EF">
      <w:pPr>
        <w:jc w:val="both"/>
      </w:pPr>
      <w:r>
        <w:t xml:space="preserve">Autre thème à remettre en avant, pour les ressources humaines, une politique plus volontariste sur l’inclusion, le handicap et la QVT, si chère à notre direction </w:t>
      </w:r>
      <w:r w:rsidR="00AD130D">
        <w:t xml:space="preserve">et </w:t>
      </w:r>
      <w:r>
        <w:t>aux représentants du personnel, le résultat sur le terrain, est tout autre</w:t>
      </w:r>
      <w:r w:rsidR="00AD130D">
        <w:t>, ces thèmes évoluant peu. Autre d</w:t>
      </w:r>
      <w:r>
        <w:t>ifficulté</w:t>
      </w:r>
      <w:r w:rsidR="00AD130D">
        <w:t xml:space="preserve">, lier la performance et le social. Le plus souvent, la performance prend le dessus. </w:t>
      </w:r>
    </w:p>
    <w:p w14:paraId="623FE108" w14:textId="77777777" w:rsidR="00196B84" w:rsidRDefault="00196B84" w:rsidP="003408EF">
      <w:pPr>
        <w:jc w:val="both"/>
      </w:pPr>
    </w:p>
    <w:p w14:paraId="2017BDD1" w14:textId="56802B48" w:rsidR="00853F51" w:rsidRDefault="00BB42A5" w:rsidP="003408EF">
      <w:pPr>
        <w:jc w:val="both"/>
      </w:pPr>
      <w:r>
        <w:t xml:space="preserve">Précisons que désormais </w:t>
      </w:r>
      <w:r w:rsidR="00E0662A">
        <w:t xml:space="preserve">ce </w:t>
      </w:r>
      <w:r>
        <w:t xml:space="preserve">sont bien les responsables de pôles qui réaliseront les EAP de leurs équipes. </w:t>
      </w:r>
      <w:r w:rsidR="00E0662A">
        <w:t xml:space="preserve">Ces derniers auront un réel rôle de management, ce qui facilitera le pilotage des activités. </w:t>
      </w:r>
    </w:p>
    <w:p w14:paraId="6DE09DA0" w14:textId="5D0BFD1B" w:rsidR="00E81AA1" w:rsidRDefault="00E81AA1" w:rsidP="003408EF">
      <w:pPr>
        <w:jc w:val="both"/>
      </w:pPr>
    </w:p>
    <w:p w14:paraId="37694BB7" w14:textId="52B7007D" w:rsidR="00241643" w:rsidRDefault="00BB42A5" w:rsidP="006A1AEC">
      <w:pPr>
        <w:jc w:val="both"/>
      </w:pPr>
      <w:r>
        <w:t xml:space="preserve">Désormais, 3 pôles </w:t>
      </w:r>
      <w:r w:rsidR="00E0662A">
        <w:t xml:space="preserve">(et non plus 4) </w:t>
      </w:r>
      <w:r>
        <w:t xml:space="preserve">se partageront les tâches : </w:t>
      </w:r>
    </w:p>
    <w:p w14:paraId="515D2C84" w14:textId="7E819DB7" w:rsidR="00BB42A5" w:rsidRDefault="00BB42A5" w:rsidP="006A1AEC">
      <w:pPr>
        <w:jc w:val="both"/>
      </w:pPr>
    </w:p>
    <w:p w14:paraId="4D8C668C" w14:textId="25F5D979" w:rsidR="00BB42A5" w:rsidRDefault="00BB42A5" w:rsidP="00BB42A5">
      <w:pPr>
        <w:pStyle w:val="Paragraphedeliste"/>
        <w:numPr>
          <w:ilvl w:val="0"/>
          <w:numId w:val="11"/>
        </w:numPr>
        <w:jc w:val="both"/>
      </w:pPr>
      <w:r>
        <w:t>Le pôle Développement des compétences qui réunira le recrutement, la compétence, la formation et la démarche GPEC.</w:t>
      </w:r>
    </w:p>
    <w:p w14:paraId="63A4AFC0" w14:textId="77777777" w:rsidR="00BB42A5" w:rsidRDefault="00BB42A5" w:rsidP="00BB42A5">
      <w:pPr>
        <w:pStyle w:val="Paragraphedeliste"/>
        <w:jc w:val="both"/>
      </w:pPr>
    </w:p>
    <w:p w14:paraId="16A48D4E" w14:textId="2BE9E563" w:rsidR="00BB42A5" w:rsidRDefault="00BB42A5" w:rsidP="00BB42A5">
      <w:pPr>
        <w:pStyle w:val="Paragraphedeliste"/>
        <w:numPr>
          <w:ilvl w:val="0"/>
          <w:numId w:val="11"/>
        </w:numPr>
        <w:jc w:val="both"/>
      </w:pPr>
      <w:r>
        <w:t xml:space="preserve">Le pôle Relations Sociales, </w:t>
      </w:r>
      <w:r w:rsidR="00E0662A">
        <w:t xml:space="preserve">qui accompagnera les projets QVT et leurs déploiements, ce pôle suivra aussi les relations avec les instances et les OS. </w:t>
      </w:r>
    </w:p>
    <w:p w14:paraId="2B2D859E" w14:textId="77777777" w:rsidR="00BB42A5" w:rsidRDefault="00BB42A5" w:rsidP="00BB42A5">
      <w:pPr>
        <w:pStyle w:val="Paragraphedeliste"/>
      </w:pPr>
    </w:p>
    <w:p w14:paraId="68F8C86A" w14:textId="4BD1182A" w:rsidR="00BB42A5" w:rsidRDefault="00BB42A5" w:rsidP="00BB42A5">
      <w:pPr>
        <w:pStyle w:val="Paragraphedeliste"/>
        <w:numPr>
          <w:ilvl w:val="0"/>
          <w:numId w:val="11"/>
        </w:numPr>
        <w:jc w:val="both"/>
      </w:pPr>
      <w:r>
        <w:t>Le pôle processus de gestion RH a</w:t>
      </w:r>
      <w:r w:rsidR="00E0662A">
        <w:t>ura</w:t>
      </w:r>
      <w:r>
        <w:t xml:space="preserve"> une interface avec le CSRH, sui</w:t>
      </w:r>
      <w:r w:rsidR="00E0662A">
        <w:t>vra l</w:t>
      </w:r>
      <w:r>
        <w:t>es déroulements de carrière et tout ce qui concerne la veille réglementaire d</w:t>
      </w:r>
      <w:r w:rsidR="00E0662A">
        <w:t>e la communauté</w:t>
      </w:r>
      <w:r>
        <w:t xml:space="preserve"> RH. </w:t>
      </w:r>
    </w:p>
    <w:p w14:paraId="65AA051C" w14:textId="4692F9DC" w:rsidR="00241643" w:rsidRDefault="00241643" w:rsidP="006A1AEC">
      <w:pPr>
        <w:jc w:val="both"/>
      </w:pPr>
    </w:p>
    <w:p w14:paraId="0F883BF9" w14:textId="29EC7320" w:rsidR="00241643" w:rsidRDefault="00E0662A" w:rsidP="006A1AEC">
      <w:pPr>
        <w:jc w:val="both"/>
      </w:pPr>
      <w:r>
        <w:t xml:space="preserve">Actuellement, une mission est diligentée sur les formations sécurité suite au retard accumulé par la pandémie, particulièrement celles </w:t>
      </w:r>
      <w:r w:rsidR="00D86B08">
        <w:t xml:space="preserve">qui sont dispensées par le </w:t>
      </w:r>
      <w:r>
        <w:t>CFSIS, ce travail s’effectue en</w:t>
      </w:r>
      <w:r w:rsidR="00D86B08">
        <w:t xml:space="preserve"> lien étroit avec PRPS. Il doit aussi élaborer un référentiel de formation sécurité par unités. </w:t>
      </w:r>
      <w:r w:rsidR="00E9492C">
        <w:t xml:space="preserve">Ce poste est cadré par une lettre de mission. </w:t>
      </w:r>
    </w:p>
    <w:p w14:paraId="08DFD665" w14:textId="0E308795" w:rsidR="00D86B08" w:rsidRDefault="00D86B08" w:rsidP="006A1AEC">
      <w:pPr>
        <w:jc w:val="both"/>
      </w:pPr>
    </w:p>
    <w:p w14:paraId="76CE1D04" w14:textId="5900F062" w:rsidR="00D86B08" w:rsidRDefault="00E9492C" w:rsidP="006A1AEC">
      <w:pPr>
        <w:jc w:val="both"/>
      </w:pPr>
      <w:r>
        <w:t xml:space="preserve">Notons </w:t>
      </w:r>
      <w:r w:rsidR="00D86B08">
        <w:t>également que les 2 postes RH du pôle DPI sont toujours attachés à la DRH et q</w:t>
      </w:r>
      <w:r>
        <w:t xml:space="preserve">ue les RH d’unités du pôle DGOA restent attachés aux directeurs des unités opérationnelles. Seul un lien fonctionnel reliera les RH d’unités à la DRH. </w:t>
      </w:r>
    </w:p>
    <w:p w14:paraId="6FBBD54C" w14:textId="0163AE7F" w:rsidR="00D86B08" w:rsidRDefault="00D86B08" w:rsidP="006A1AEC">
      <w:pPr>
        <w:jc w:val="both"/>
      </w:pPr>
    </w:p>
    <w:p w14:paraId="6829F91A" w14:textId="62817171" w:rsidR="00840402" w:rsidRDefault="00840402" w:rsidP="006A1AEC">
      <w:pPr>
        <w:jc w:val="both"/>
      </w:pPr>
      <w:r>
        <w:t xml:space="preserve">Par contre, nous nous étonnons que la projection ne soit pas détaillée par un organigramme projeté comme d’autres unités le proposent. </w:t>
      </w:r>
    </w:p>
    <w:p w14:paraId="7EDBB820" w14:textId="77777777" w:rsidR="000901B7" w:rsidRDefault="000901B7" w:rsidP="006A1AEC">
      <w:pPr>
        <w:jc w:val="both"/>
      </w:pPr>
    </w:p>
    <w:p w14:paraId="4E3392E5" w14:textId="77777777" w:rsidR="007E3349" w:rsidRDefault="007E3349" w:rsidP="006A1AEC">
      <w:pPr>
        <w:spacing w:before="120" w:after="120"/>
        <w:jc w:val="both"/>
        <w:sectPr w:rsidR="007E3349" w:rsidSect="00A11DDD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F4590CA" w14:textId="77777777" w:rsidR="00F50DCA" w:rsidRDefault="00F50DCA" w:rsidP="002A2854">
      <w:pPr>
        <w:jc w:val="both"/>
      </w:pPr>
    </w:p>
    <w:p w14:paraId="0B660DB9" w14:textId="2833084A" w:rsidR="00AD130D" w:rsidRDefault="00AA4AA3" w:rsidP="00AD130D">
      <w:pPr>
        <w:jc w:val="both"/>
      </w:pPr>
      <w:r>
        <w:t xml:space="preserve">Concernant les fiches de poste, le régime horaire « Forfait » est recommandé mais sans possibilité de travailler en HV ou aux horaires collectifs, ce qui n’est pas réglementaire, la bonne tournure serait « Horaires variables ou horaires collectifs avec possibilité d’adhérer au forfait ». Rappelons que le mode « forfait » doit être à la seule initiative de l’agent. </w:t>
      </w:r>
    </w:p>
    <w:p w14:paraId="65292CE0" w14:textId="77777777" w:rsidR="00AD130D" w:rsidRDefault="00AD130D" w:rsidP="00AD130D">
      <w:pPr>
        <w:jc w:val="both"/>
      </w:pPr>
    </w:p>
    <w:p w14:paraId="77AB6FD4" w14:textId="4B9B592B" w:rsidR="00AD130D" w:rsidRDefault="00AD130D" w:rsidP="00AD130D">
      <w:pPr>
        <w:jc w:val="both"/>
      </w:pPr>
      <w:r>
        <w:t xml:space="preserve">Cette unité est appelée à s’agrandir dans quelques mois, le process recrutement étant </w:t>
      </w:r>
      <w:r w:rsidR="00E9492C">
        <w:t xml:space="preserve">rétrocédé en totalité à chaque département de maintenance en 2023. </w:t>
      </w:r>
    </w:p>
    <w:p w14:paraId="752AF0D5" w14:textId="77777777" w:rsidR="00AD130D" w:rsidRDefault="00AD130D" w:rsidP="00575345">
      <w:pPr>
        <w:jc w:val="both"/>
      </w:pPr>
    </w:p>
    <w:p w14:paraId="54C3CCF6" w14:textId="2B519E19" w:rsidR="00D120D4" w:rsidRPr="00575345" w:rsidRDefault="00575345" w:rsidP="00575345">
      <w:pPr>
        <w:jc w:val="both"/>
      </w:pPr>
      <w:r>
        <w:t xml:space="preserve">Les élus du CSE RATP INFRASTRUCTURES émettent un avis favorable sur le projet de réorganisation RH. </w:t>
      </w:r>
    </w:p>
    <w:p w14:paraId="2F03EEA4" w14:textId="77777777" w:rsidR="00D120D4" w:rsidRDefault="00D120D4" w:rsidP="00812EB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4AE993F0" w14:textId="77777777" w:rsidR="00CD1BB9" w:rsidRDefault="00CD1BB9" w:rsidP="00812EB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1CBB3464" w14:textId="7A4BD9A5" w:rsidR="00812EBD" w:rsidRPr="005A5067" w:rsidRDefault="00812EBD" w:rsidP="00812EB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  <w:r w:rsidRPr="005A5067">
        <w:rPr>
          <w:rFonts w:ascii="Calibri" w:hAnsi="Calibri"/>
          <w:sz w:val="24"/>
          <w:szCs w:val="24"/>
          <w:u w:val="single"/>
        </w:rPr>
        <w:t xml:space="preserve">PROCEDURE DE VOTE : </w:t>
      </w:r>
    </w:p>
    <w:p w14:paraId="54D59AC5" w14:textId="77777777" w:rsidR="000901B7" w:rsidRDefault="000901B7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19F6B7C" w14:textId="64824D69" w:rsidR="00F74B21" w:rsidRPr="003F0644" w:rsidRDefault="001A4EEB" w:rsidP="00F74B21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POUR :</w:t>
      </w:r>
      <w:r w:rsidR="00292B80">
        <w:rPr>
          <w:rFonts w:ascii="Calibri" w:hAnsi="Calibri"/>
        </w:rPr>
        <w:t xml:space="preserve"> </w:t>
      </w:r>
      <w:r w:rsidR="003F0644">
        <w:rPr>
          <w:rFonts w:ascii="Calibri" w:hAnsi="Calibri"/>
          <w:b/>
          <w:bCs/>
        </w:rPr>
        <w:t>23 (15 CGT, 3 UNSA, 4 CFE-CGC, 1 sans étiquette)</w:t>
      </w:r>
    </w:p>
    <w:p w14:paraId="7BEB2772" w14:textId="75E08FE1" w:rsidR="00F74B21" w:rsidRPr="003F0644" w:rsidRDefault="00F74B21" w:rsidP="00F74B21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 :</w:t>
      </w:r>
      <w:r w:rsidR="00326944">
        <w:rPr>
          <w:rFonts w:ascii="Calibri" w:hAnsi="Calibri"/>
        </w:rPr>
        <w:t xml:space="preserve"> </w:t>
      </w:r>
      <w:r w:rsidR="003F0644">
        <w:rPr>
          <w:rFonts w:ascii="Calibri" w:hAnsi="Calibri"/>
          <w:b/>
          <w:bCs/>
        </w:rPr>
        <w:t>0</w:t>
      </w:r>
    </w:p>
    <w:p w14:paraId="0755317C" w14:textId="42FCA9AB" w:rsidR="00F74B21" w:rsidRPr="003F0644" w:rsidRDefault="00F74B21" w:rsidP="00F74B21">
      <w:pPr>
        <w:pStyle w:val="Corps"/>
        <w:ind w:right="-149"/>
        <w:jc w:val="both"/>
        <w:rPr>
          <w:b/>
          <w:bCs/>
        </w:rPr>
      </w:pPr>
      <w:r>
        <w:rPr>
          <w:rFonts w:ascii="Calibri" w:hAnsi="Calibri"/>
        </w:rPr>
        <w:t>ABSTENTION :</w:t>
      </w:r>
      <w:r w:rsidR="00326944">
        <w:rPr>
          <w:rFonts w:ascii="Calibri" w:hAnsi="Calibri"/>
        </w:rPr>
        <w:t xml:space="preserve"> </w:t>
      </w:r>
      <w:r w:rsidR="003F0644">
        <w:rPr>
          <w:rFonts w:ascii="Calibri" w:hAnsi="Calibri"/>
          <w:b/>
          <w:bCs/>
        </w:rPr>
        <w:t>0</w:t>
      </w:r>
    </w:p>
    <w:sectPr w:rsidR="00F74B21" w:rsidRPr="003F0644" w:rsidSect="00A11DD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0B97" w14:textId="77777777" w:rsidR="003315DB" w:rsidRDefault="003315DB" w:rsidP="00E07C80">
      <w:r>
        <w:separator/>
      </w:r>
    </w:p>
  </w:endnote>
  <w:endnote w:type="continuationSeparator" w:id="0">
    <w:p w14:paraId="714B0696" w14:textId="77777777" w:rsidR="003315DB" w:rsidRDefault="003315DB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6390"/>
      <w:docPartObj>
        <w:docPartGallery w:val="Page Numbers (Bottom of Page)"/>
        <w:docPartUnique/>
      </w:docPartObj>
    </w:sdtPr>
    <w:sdtEndPr/>
    <w:sdtContent>
      <w:p w14:paraId="544831C4" w14:textId="2C02A6AB" w:rsidR="009E33A0" w:rsidRDefault="009E33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7E">
          <w:rPr>
            <w:noProof/>
          </w:rPr>
          <w:t>1</w:t>
        </w:r>
        <w:r>
          <w:fldChar w:fldCharType="end"/>
        </w:r>
        <w:r w:rsidR="00F40F6F">
          <w:t>/</w:t>
        </w:r>
        <w:r w:rsidR="00575345">
          <w:t>2</w:t>
        </w:r>
      </w:p>
    </w:sdtContent>
  </w:sdt>
  <w:p w14:paraId="70AA1553" w14:textId="77777777" w:rsidR="009E33A0" w:rsidRDefault="009E3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AEE2" w14:textId="77777777" w:rsidR="003315DB" w:rsidRDefault="003315DB" w:rsidP="00E07C80">
      <w:r>
        <w:separator/>
      </w:r>
    </w:p>
  </w:footnote>
  <w:footnote w:type="continuationSeparator" w:id="0">
    <w:p w14:paraId="05C370E4" w14:textId="77777777" w:rsidR="003315DB" w:rsidRDefault="003315DB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093" w14:textId="67B24A4C" w:rsidR="00E07C80" w:rsidRDefault="00837ED4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C4D9A" wp14:editId="58E2925B">
              <wp:simplePos x="0" y="0"/>
              <wp:positionH relativeFrom="column">
                <wp:posOffset>3451225</wp:posOffset>
              </wp:positionH>
              <wp:positionV relativeFrom="paragraph">
                <wp:posOffset>83820</wp:posOffset>
              </wp:positionV>
              <wp:extent cx="2764790" cy="495300"/>
              <wp:effectExtent l="0" t="0" r="1651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5A3F" w14:textId="77777777" w:rsidR="00837ED4" w:rsidRDefault="0042662D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</w:p>
                        <w:p w14:paraId="7DA79685" w14:textId="175C62AE" w:rsidR="0042662D" w:rsidRDefault="00837ED4">
                          <w:r>
                            <w:t xml:space="preserve">                   </w:t>
                          </w:r>
                          <w:r w:rsidR="00CD1BB9">
                            <w:t xml:space="preserve">     </w:t>
                          </w:r>
                          <w:r w:rsidR="00E9492C">
                            <w:t>21 avril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C4D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1.75pt;margin-top:6.6pt;width:217.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vBEA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">
              <v:textbox>
                <w:txbxContent>
                  <w:p w14:paraId="28585A3F" w14:textId="77777777" w:rsidR="00837ED4" w:rsidRDefault="0042662D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</w:p>
                  <w:p w14:paraId="7DA79685" w14:textId="175C62AE" w:rsidR="0042662D" w:rsidRDefault="00837ED4">
                    <w:r>
                      <w:t xml:space="preserve">                   </w:t>
                    </w:r>
                    <w:r w:rsidR="00CD1BB9">
                      <w:t xml:space="preserve">     </w:t>
                    </w:r>
                    <w:r w:rsidR="00E9492C">
                      <w:t>21 avril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4BBB">
      <w:rPr>
        <w:noProof/>
        <w:lang w:eastAsia="fr-FR"/>
      </w:rPr>
      <w:drawing>
        <wp:inline distT="0" distB="0" distL="0" distR="0" wp14:anchorId="25C95253" wp14:editId="01115F9F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C5A" w14:textId="77777777" w:rsidR="00CD5D18" w:rsidRDefault="00CD5D1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2C843" wp14:editId="21CA533F">
              <wp:simplePos x="0" y="0"/>
              <wp:positionH relativeFrom="column">
                <wp:posOffset>3504565</wp:posOffset>
              </wp:positionH>
              <wp:positionV relativeFrom="paragraph">
                <wp:posOffset>-114300</wp:posOffset>
              </wp:positionV>
              <wp:extent cx="2667000" cy="495300"/>
              <wp:effectExtent l="0" t="0" r="19050" b="1905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0E216" w14:textId="47FF2EC0" w:rsidR="00CD5D18" w:rsidRDefault="00CD5D18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  <w:r w:rsidR="0076698A">
                            <w:t xml:space="preserve"> </w:t>
                          </w:r>
                        </w:p>
                        <w:p w14:paraId="23B146FB" w14:textId="6E5B19D6" w:rsidR="00837ED4" w:rsidRDefault="00837ED4">
                          <w:r>
                            <w:t xml:space="preserve">                      </w:t>
                          </w:r>
                          <w:r w:rsidR="00E9492C">
                            <w:t>21 avril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C8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95pt;margin-top:-9pt;width:210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">
              <v:textbox>
                <w:txbxContent>
                  <w:p w14:paraId="2270E216" w14:textId="47FF2EC0" w:rsidR="00CD5D18" w:rsidRDefault="00CD5D18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  <w:r w:rsidR="0076698A">
                      <w:t xml:space="preserve"> </w:t>
                    </w:r>
                  </w:p>
                  <w:p w14:paraId="23B146FB" w14:textId="6E5B19D6" w:rsidR="00837ED4" w:rsidRDefault="00837ED4">
                    <w:r>
                      <w:t xml:space="preserve">                      </w:t>
                    </w:r>
                    <w:r w:rsidR="00E9492C">
                      <w:t>21 avril 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7BC"/>
    <w:multiLevelType w:val="hybridMultilevel"/>
    <w:tmpl w:val="554E1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0CAA"/>
    <w:multiLevelType w:val="hybridMultilevel"/>
    <w:tmpl w:val="D1D69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448"/>
    <w:multiLevelType w:val="hybridMultilevel"/>
    <w:tmpl w:val="758603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5CCC"/>
    <w:multiLevelType w:val="hybridMultilevel"/>
    <w:tmpl w:val="B1D25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3204"/>
    <w:multiLevelType w:val="hybridMultilevel"/>
    <w:tmpl w:val="0E4AB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256D"/>
    <w:multiLevelType w:val="hybridMultilevel"/>
    <w:tmpl w:val="E35CEB2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3E1C"/>
    <w:multiLevelType w:val="hybridMultilevel"/>
    <w:tmpl w:val="120E17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6338"/>
    <w:multiLevelType w:val="hybridMultilevel"/>
    <w:tmpl w:val="41887C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B6FC1"/>
    <w:multiLevelType w:val="hybridMultilevel"/>
    <w:tmpl w:val="2640E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C42DB"/>
    <w:multiLevelType w:val="hybridMultilevel"/>
    <w:tmpl w:val="0660D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63CFB"/>
    <w:multiLevelType w:val="hybridMultilevel"/>
    <w:tmpl w:val="38AEF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9820">
    <w:abstractNumId w:val="0"/>
  </w:num>
  <w:num w:numId="2" w16cid:durableId="1318262254">
    <w:abstractNumId w:val="7"/>
  </w:num>
  <w:num w:numId="3" w16cid:durableId="579601284">
    <w:abstractNumId w:val="4"/>
  </w:num>
  <w:num w:numId="4" w16cid:durableId="472720503">
    <w:abstractNumId w:val="3"/>
  </w:num>
  <w:num w:numId="5" w16cid:durableId="736634215">
    <w:abstractNumId w:val="2"/>
  </w:num>
  <w:num w:numId="6" w16cid:durableId="1499465001">
    <w:abstractNumId w:val="1"/>
  </w:num>
  <w:num w:numId="7" w16cid:durableId="446200810">
    <w:abstractNumId w:val="8"/>
  </w:num>
  <w:num w:numId="8" w16cid:durableId="946693309">
    <w:abstractNumId w:val="9"/>
  </w:num>
  <w:num w:numId="9" w16cid:durableId="270406178">
    <w:abstractNumId w:val="6"/>
  </w:num>
  <w:num w:numId="10" w16cid:durableId="1064838451">
    <w:abstractNumId w:val="10"/>
  </w:num>
  <w:num w:numId="11" w16cid:durableId="939795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12"/>
    <w:rsid w:val="0000629D"/>
    <w:rsid w:val="000117E2"/>
    <w:rsid w:val="00056B1C"/>
    <w:rsid w:val="0006575B"/>
    <w:rsid w:val="0007082A"/>
    <w:rsid w:val="000901B7"/>
    <w:rsid w:val="00091FC2"/>
    <w:rsid w:val="0009694A"/>
    <w:rsid w:val="000C0576"/>
    <w:rsid w:val="000D570B"/>
    <w:rsid w:val="000F345C"/>
    <w:rsid w:val="000F43BE"/>
    <w:rsid w:val="000F4941"/>
    <w:rsid w:val="00101E1C"/>
    <w:rsid w:val="00105357"/>
    <w:rsid w:val="001124FC"/>
    <w:rsid w:val="00121F0F"/>
    <w:rsid w:val="00123BED"/>
    <w:rsid w:val="00126DC7"/>
    <w:rsid w:val="00134FC2"/>
    <w:rsid w:val="001413D1"/>
    <w:rsid w:val="0015588E"/>
    <w:rsid w:val="00162426"/>
    <w:rsid w:val="00196B84"/>
    <w:rsid w:val="001A4EEB"/>
    <w:rsid w:val="001A76A0"/>
    <w:rsid w:val="001C4289"/>
    <w:rsid w:val="001D0D39"/>
    <w:rsid w:val="001D117E"/>
    <w:rsid w:val="001D6BC9"/>
    <w:rsid w:val="001E1B69"/>
    <w:rsid w:val="001E75CB"/>
    <w:rsid w:val="001F255F"/>
    <w:rsid w:val="00234EC0"/>
    <w:rsid w:val="00241643"/>
    <w:rsid w:val="00247FC9"/>
    <w:rsid w:val="00250C2A"/>
    <w:rsid w:val="00261E2D"/>
    <w:rsid w:val="002810EE"/>
    <w:rsid w:val="002870E8"/>
    <w:rsid w:val="00292B80"/>
    <w:rsid w:val="00296BF3"/>
    <w:rsid w:val="002A2854"/>
    <w:rsid w:val="002B381A"/>
    <w:rsid w:val="002B650F"/>
    <w:rsid w:val="002B71CA"/>
    <w:rsid w:val="002C53C0"/>
    <w:rsid w:val="002C5BD3"/>
    <w:rsid w:val="002F1ED8"/>
    <w:rsid w:val="002F60BD"/>
    <w:rsid w:val="00307BDF"/>
    <w:rsid w:val="00312E07"/>
    <w:rsid w:val="00326944"/>
    <w:rsid w:val="003315DB"/>
    <w:rsid w:val="0033334B"/>
    <w:rsid w:val="0034061A"/>
    <w:rsid w:val="003408EF"/>
    <w:rsid w:val="003550D3"/>
    <w:rsid w:val="00370CAD"/>
    <w:rsid w:val="00377099"/>
    <w:rsid w:val="0039053D"/>
    <w:rsid w:val="00392F74"/>
    <w:rsid w:val="003A1007"/>
    <w:rsid w:val="003B5784"/>
    <w:rsid w:val="003C28B7"/>
    <w:rsid w:val="003E18E1"/>
    <w:rsid w:val="003E4FC6"/>
    <w:rsid w:val="003F0644"/>
    <w:rsid w:val="00406972"/>
    <w:rsid w:val="00414BD8"/>
    <w:rsid w:val="00417E12"/>
    <w:rsid w:val="00421A74"/>
    <w:rsid w:val="00424D9F"/>
    <w:rsid w:val="0042662D"/>
    <w:rsid w:val="00430C8E"/>
    <w:rsid w:val="0043137F"/>
    <w:rsid w:val="00442DD7"/>
    <w:rsid w:val="004519B7"/>
    <w:rsid w:val="004649AF"/>
    <w:rsid w:val="00481939"/>
    <w:rsid w:val="004C2E04"/>
    <w:rsid w:val="004E4BBB"/>
    <w:rsid w:val="00511419"/>
    <w:rsid w:val="005141E5"/>
    <w:rsid w:val="005154DE"/>
    <w:rsid w:val="00575345"/>
    <w:rsid w:val="00595D6C"/>
    <w:rsid w:val="00595FD5"/>
    <w:rsid w:val="005962F2"/>
    <w:rsid w:val="005A370D"/>
    <w:rsid w:val="005C2667"/>
    <w:rsid w:val="005D4573"/>
    <w:rsid w:val="005E2A22"/>
    <w:rsid w:val="006139CF"/>
    <w:rsid w:val="00617BCC"/>
    <w:rsid w:val="006201B5"/>
    <w:rsid w:val="00623206"/>
    <w:rsid w:val="00640FD7"/>
    <w:rsid w:val="00643237"/>
    <w:rsid w:val="00663B40"/>
    <w:rsid w:val="006A1AEC"/>
    <w:rsid w:val="006A65F6"/>
    <w:rsid w:val="006B650B"/>
    <w:rsid w:val="006C0B05"/>
    <w:rsid w:val="006C19F6"/>
    <w:rsid w:val="006C1C57"/>
    <w:rsid w:val="006E0BFA"/>
    <w:rsid w:val="006E3EA3"/>
    <w:rsid w:val="006E7978"/>
    <w:rsid w:val="006F2E85"/>
    <w:rsid w:val="006F59BC"/>
    <w:rsid w:val="00723795"/>
    <w:rsid w:val="00724169"/>
    <w:rsid w:val="007308B5"/>
    <w:rsid w:val="00734E87"/>
    <w:rsid w:val="007466EE"/>
    <w:rsid w:val="00750E20"/>
    <w:rsid w:val="007553AF"/>
    <w:rsid w:val="00756DE2"/>
    <w:rsid w:val="0076698A"/>
    <w:rsid w:val="00773ADA"/>
    <w:rsid w:val="007A4A32"/>
    <w:rsid w:val="007A5133"/>
    <w:rsid w:val="007B7EE9"/>
    <w:rsid w:val="007C29D2"/>
    <w:rsid w:val="007D3402"/>
    <w:rsid w:val="007E3349"/>
    <w:rsid w:val="007E5C0E"/>
    <w:rsid w:val="007F2B86"/>
    <w:rsid w:val="00803CCC"/>
    <w:rsid w:val="008040F8"/>
    <w:rsid w:val="00806BD3"/>
    <w:rsid w:val="00812EBD"/>
    <w:rsid w:val="00816199"/>
    <w:rsid w:val="0082373A"/>
    <w:rsid w:val="008332F3"/>
    <w:rsid w:val="00837ED4"/>
    <w:rsid w:val="00840402"/>
    <w:rsid w:val="00845471"/>
    <w:rsid w:val="00845D38"/>
    <w:rsid w:val="0085115B"/>
    <w:rsid w:val="00853F51"/>
    <w:rsid w:val="0086465E"/>
    <w:rsid w:val="00870C58"/>
    <w:rsid w:val="00872F65"/>
    <w:rsid w:val="00874F79"/>
    <w:rsid w:val="008970AF"/>
    <w:rsid w:val="008A1331"/>
    <w:rsid w:val="008C4E3F"/>
    <w:rsid w:val="008E20EE"/>
    <w:rsid w:val="008F1084"/>
    <w:rsid w:val="00912B0E"/>
    <w:rsid w:val="009139ED"/>
    <w:rsid w:val="00914C2B"/>
    <w:rsid w:val="009274CF"/>
    <w:rsid w:val="009341C8"/>
    <w:rsid w:val="0094168D"/>
    <w:rsid w:val="009552B2"/>
    <w:rsid w:val="00962408"/>
    <w:rsid w:val="0097556F"/>
    <w:rsid w:val="009807D9"/>
    <w:rsid w:val="009937A3"/>
    <w:rsid w:val="009A5F73"/>
    <w:rsid w:val="009B47E7"/>
    <w:rsid w:val="009D69E1"/>
    <w:rsid w:val="009E0DC0"/>
    <w:rsid w:val="009E33A0"/>
    <w:rsid w:val="009E4A9B"/>
    <w:rsid w:val="009F24E9"/>
    <w:rsid w:val="009F702F"/>
    <w:rsid w:val="009F70A6"/>
    <w:rsid w:val="00A11DDD"/>
    <w:rsid w:val="00A12FF2"/>
    <w:rsid w:val="00A1586A"/>
    <w:rsid w:val="00A32F3A"/>
    <w:rsid w:val="00A442A2"/>
    <w:rsid w:val="00A65935"/>
    <w:rsid w:val="00A671D0"/>
    <w:rsid w:val="00A75B9E"/>
    <w:rsid w:val="00A80B39"/>
    <w:rsid w:val="00A94C18"/>
    <w:rsid w:val="00AA4AA3"/>
    <w:rsid w:val="00AB295F"/>
    <w:rsid w:val="00AC4657"/>
    <w:rsid w:val="00AD130D"/>
    <w:rsid w:val="00AE2D12"/>
    <w:rsid w:val="00B026B4"/>
    <w:rsid w:val="00B07134"/>
    <w:rsid w:val="00B12D8A"/>
    <w:rsid w:val="00B217E4"/>
    <w:rsid w:val="00B50D1C"/>
    <w:rsid w:val="00B50EB0"/>
    <w:rsid w:val="00B52F46"/>
    <w:rsid w:val="00B85B3E"/>
    <w:rsid w:val="00B9522E"/>
    <w:rsid w:val="00BB42A5"/>
    <w:rsid w:val="00BB6BC0"/>
    <w:rsid w:val="00BC2DF8"/>
    <w:rsid w:val="00BD10BD"/>
    <w:rsid w:val="00BD605A"/>
    <w:rsid w:val="00BE4AB3"/>
    <w:rsid w:val="00BE7E44"/>
    <w:rsid w:val="00BF0F07"/>
    <w:rsid w:val="00BF146B"/>
    <w:rsid w:val="00C13FF6"/>
    <w:rsid w:val="00C175B2"/>
    <w:rsid w:val="00C20C5D"/>
    <w:rsid w:val="00C30135"/>
    <w:rsid w:val="00C45BB0"/>
    <w:rsid w:val="00C51BA8"/>
    <w:rsid w:val="00C61766"/>
    <w:rsid w:val="00C62AAC"/>
    <w:rsid w:val="00C648AB"/>
    <w:rsid w:val="00C8560C"/>
    <w:rsid w:val="00C8562A"/>
    <w:rsid w:val="00C904EA"/>
    <w:rsid w:val="00C934D1"/>
    <w:rsid w:val="00CA464C"/>
    <w:rsid w:val="00CA715C"/>
    <w:rsid w:val="00CB5009"/>
    <w:rsid w:val="00CC4B2A"/>
    <w:rsid w:val="00CD1BB9"/>
    <w:rsid w:val="00CD5D18"/>
    <w:rsid w:val="00CE336D"/>
    <w:rsid w:val="00CE6EBC"/>
    <w:rsid w:val="00CF3A80"/>
    <w:rsid w:val="00CF6FC0"/>
    <w:rsid w:val="00D120D4"/>
    <w:rsid w:val="00D236C7"/>
    <w:rsid w:val="00D277BE"/>
    <w:rsid w:val="00D5181F"/>
    <w:rsid w:val="00D6200B"/>
    <w:rsid w:val="00D76B69"/>
    <w:rsid w:val="00D86B08"/>
    <w:rsid w:val="00D9689B"/>
    <w:rsid w:val="00D97EED"/>
    <w:rsid w:val="00DA45BB"/>
    <w:rsid w:val="00DB721C"/>
    <w:rsid w:val="00DC15AF"/>
    <w:rsid w:val="00DC21C7"/>
    <w:rsid w:val="00DD2563"/>
    <w:rsid w:val="00DE201F"/>
    <w:rsid w:val="00DF3674"/>
    <w:rsid w:val="00E018FD"/>
    <w:rsid w:val="00E04FA5"/>
    <w:rsid w:val="00E0662A"/>
    <w:rsid w:val="00E067E5"/>
    <w:rsid w:val="00E07C80"/>
    <w:rsid w:val="00E20047"/>
    <w:rsid w:val="00E20632"/>
    <w:rsid w:val="00E46A40"/>
    <w:rsid w:val="00E54617"/>
    <w:rsid w:val="00E77331"/>
    <w:rsid w:val="00E80352"/>
    <w:rsid w:val="00E81AA1"/>
    <w:rsid w:val="00E83722"/>
    <w:rsid w:val="00E9492C"/>
    <w:rsid w:val="00E96C40"/>
    <w:rsid w:val="00ED7DFE"/>
    <w:rsid w:val="00F11E3E"/>
    <w:rsid w:val="00F36E2B"/>
    <w:rsid w:val="00F40F6F"/>
    <w:rsid w:val="00F47351"/>
    <w:rsid w:val="00F4767A"/>
    <w:rsid w:val="00F479DB"/>
    <w:rsid w:val="00F50DCA"/>
    <w:rsid w:val="00F56C8A"/>
    <w:rsid w:val="00F64E17"/>
    <w:rsid w:val="00F71847"/>
    <w:rsid w:val="00F74B21"/>
    <w:rsid w:val="00FA05B4"/>
    <w:rsid w:val="00FB1B8C"/>
    <w:rsid w:val="00FB3F28"/>
    <w:rsid w:val="00FB59AC"/>
    <w:rsid w:val="00FC36C1"/>
    <w:rsid w:val="00FE0F41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61902"/>
  <w15:docId w15:val="{0B0B2C0B-E070-4D1E-8F46-C6E648E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Corps">
    <w:name w:val="Corps"/>
    <w:rsid w:val="00FC36C1"/>
    <w:rPr>
      <w:rFonts w:ascii="Times New Roman" w:eastAsia="Times New Roman" w:hAnsi="Times New Roman" w:cs="Times New Roman"/>
      <w:color w:val="000000"/>
      <w:u w:color="000000"/>
      <w:lang w:eastAsia="fr-FR"/>
    </w:rPr>
  </w:style>
  <w:style w:type="paragraph" w:customStyle="1" w:styleId="Pardfaut">
    <w:name w:val="Par défaut"/>
    <w:rsid w:val="00FC36C1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09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sandrinefilhol@aliceadsl.fr</cp:lastModifiedBy>
  <cp:revision>20</cp:revision>
  <cp:lastPrinted>2022-03-28T06:55:00Z</cp:lastPrinted>
  <dcterms:created xsi:type="dcterms:W3CDTF">2022-04-11T06:42:00Z</dcterms:created>
  <dcterms:modified xsi:type="dcterms:W3CDTF">2022-04-22T07:54:00Z</dcterms:modified>
</cp:coreProperties>
</file>