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67F7" w14:textId="77777777" w:rsidR="008D7A21" w:rsidRDefault="008D7A21" w:rsidP="00122EA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bCs/>
          <w:sz w:val="32"/>
          <w:szCs w:val="32"/>
        </w:rPr>
      </w:pPr>
    </w:p>
    <w:p w14:paraId="598ADED4" w14:textId="7960F397" w:rsidR="00806BD3" w:rsidRPr="0076698A" w:rsidRDefault="0076698A" w:rsidP="0076698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Avis sur</w:t>
      </w:r>
      <w:r w:rsidR="00406972">
        <w:rPr>
          <w:rFonts w:ascii="Calibri" w:hAnsi="Calibri"/>
          <w:b/>
          <w:bCs/>
          <w:sz w:val="32"/>
          <w:szCs w:val="32"/>
        </w:rPr>
        <w:t xml:space="preserve"> l</w:t>
      </w:r>
      <w:r w:rsidR="000A3215">
        <w:rPr>
          <w:rFonts w:ascii="Calibri" w:hAnsi="Calibri"/>
          <w:b/>
          <w:bCs/>
          <w:sz w:val="32"/>
          <w:szCs w:val="32"/>
        </w:rPr>
        <w:t>’intervention sur des câbles signalisation présents en caniveau équipés d’intercalaires amiantés, sur la plateforme des Voies</w:t>
      </w:r>
      <w:r w:rsidR="00EF49D4">
        <w:rPr>
          <w:rFonts w:ascii="Calibri" w:hAnsi="Calibri"/>
          <w:b/>
          <w:bCs/>
          <w:sz w:val="32"/>
          <w:szCs w:val="32"/>
        </w:rPr>
        <w:t xml:space="preserve"> munie d’u</w:t>
      </w:r>
      <w:r w:rsidR="00CC4290">
        <w:rPr>
          <w:rFonts w:ascii="Calibri" w:hAnsi="Calibri"/>
          <w:b/>
          <w:bCs/>
          <w:sz w:val="32"/>
          <w:szCs w:val="32"/>
        </w:rPr>
        <w:t>n</w:t>
      </w:r>
      <w:r w:rsidR="00996B51">
        <w:rPr>
          <w:rFonts w:ascii="Calibri" w:hAnsi="Calibri"/>
          <w:b/>
          <w:bCs/>
          <w:sz w:val="32"/>
          <w:szCs w:val="32"/>
        </w:rPr>
        <w:t>e</w:t>
      </w:r>
      <w:r w:rsidR="00CC4290">
        <w:rPr>
          <w:rFonts w:ascii="Calibri" w:hAnsi="Calibri"/>
          <w:b/>
          <w:bCs/>
          <w:sz w:val="32"/>
          <w:szCs w:val="32"/>
        </w:rPr>
        <w:t xml:space="preserve"> </w:t>
      </w:r>
      <w:r w:rsidR="001A1E61">
        <w:rPr>
          <w:rFonts w:ascii="Calibri" w:hAnsi="Calibri"/>
          <w:b/>
          <w:bCs/>
          <w:sz w:val="32"/>
          <w:szCs w:val="32"/>
        </w:rPr>
        <w:t>assistance respiratoire</w:t>
      </w:r>
      <w:r w:rsidR="00CC4290">
        <w:rPr>
          <w:rFonts w:ascii="Calibri" w:hAnsi="Calibri"/>
          <w:b/>
          <w:bCs/>
          <w:sz w:val="32"/>
          <w:szCs w:val="32"/>
        </w:rPr>
        <w:t>.</w:t>
      </w:r>
    </w:p>
    <w:p w14:paraId="42B342ED" w14:textId="77777777" w:rsidR="008D7A21" w:rsidRDefault="008D7A21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2CE2E57C" w14:textId="42AB980E" w:rsidR="00406972" w:rsidRDefault="000A3215" w:rsidP="00406972">
      <w:pPr>
        <w:jc w:val="both"/>
      </w:pPr>
      <w:r>
        <w:t xml:space="preserve">Ce mode opératoire est une obligation dès lors que les salariés doivent intervenir en sous-section 4. </w:t>
      </w:r>
    </w:p>
    <w:p w14:paraId="3BAFF434" w14:textId="77777777" w:rsidR="00DC15AF" w:rsidRDefault="00DC15AF" w:rsidP="003408EF">
      <w:pPr>
        <w:jc w:val="both"/>
      </w:pPr>
    </w:p>
    <w:p w14:paraId="0A52CBFE" w14:textId="176DF28D" w:rsidR="00E81AA1" w:rsidRDefault="000A3215" w:rsidP="003408EF">
      <w:pPr>
        <w:jc w:val="both"/>
      </w:pPr>
      <w:r>
        <w:t>Ce mode opératoire décrit l’intervention sur des câbles de signalisation en caniveau équipés d’intercalaires amiantés, sur la plateforme des Voies. Il porte sur un niveau de risque de 1</w:t>
      </w:r>
      <w:r w:rsidRPr="000A3215">
        <w:rPr>
          <w:vertAlign w:val="superscript"/>
        </w:rPr>
        <w:t>er</w:t>
      </w:r>
      <w:r>
        <w:t xml:space="preserve"> niveau, soit un empoussièrement en dessous des 100 fibres/litres. En effet, suite à une panne à Châtillon sur la ligne 13, voie secondaire, les équipes de maintenance </w:t>
      </w:r>
      <w:r w:rsidR="00E03435">
        <w:t>de l’unité CT</w:t>
      </w:r>
      <w:r w:rsidR="00CC4290">
        <w:t xml:space="preserve"> </w:t>
      </w:r>
      <w:r>
        <w:t xml:space="preserve">doivent intervenir sur un défaut de câble. </w:t>
      </w:r>
    </w:p>
    <w:p w14:paraId="4CCBB666" w14:textId="77777777" w:rsidR="00E81AA1" w:rsidRDefault="00E81AA1" w:rsidP="003408EF">
      <w:pPr>
        <w:jc w:val="both"/>
      </w:pPr>
    </w:p>
    <w:p w14:paraId="7EF610F7" w14:textId="799F2880" w:rsidR="002C53C0" w:rsidRDefault="000A3215" w:rsidP="003408EF">
      <w:pPr>
        <w:jc w:val="both"/>
        <w:rPr>
          <w:rFonts w:ascii="Calibri" w:hAnsi="Calibri"/>
          <w:sz w:val="32"/>
          <w:szCs w:val="32"/>
        </w:rPr>
      </w:pPr>
      <w:r>
        <w:t xml:space="preserve">Cette intervention peut s’effectuer avec le kit amiante et </w:t>
      </w:r>
      <w:r w:rsidR="00476504">
        <w:t xml:space="preserve">une </w:t>
      </w:r>
      <w:r w:rsidR="001A1E61">
        <w:t>assistance respiratoire</w:t>
      </w:r>
      <w:r w:rsidR="00476504">
        <w:rPr>
          <w:rFonts w:ascii="Calibri" w:hAnsi="Calibri"/>
          <w:sz w:val="32"/>
          <w:szCs w:val="32"/>
        </w:rPr>
        <w:t>.</w:t>
      </w:r>
    </w:p>
    <w:p w14:paraId="69E1ADC9" w14:textId="3C38EA0F" w:rsidR="00476504" w:rsidRPr="006268E5" w:rsidRDefault="006268E5" w:rsidP="003408EF">
      <w:pPr>
        <w:jc w:val="both"/>
      </w:pPr>
      <w:r w:rsidRPr="006268E5">
        <w:rPr>
          <w:rFonts w:ascii="Calibri" w:hAnsi="Calibri"/>
        </w:rPr>
        <w:t xml:space="preserve">Ce mode </w:t>
      </w:r>
      <w:proofErr w:type="spellStart"/>
      <w:r w:rsidRPr="006268E5">
        <w:rPr>
          <w:rFonts w:ascii="Calibri" w:hAnsi="Calibri"/>
        </w:rPr>
        <w:t>operatoire</w:t>
      </w:r>
      <w:proofErr w:type="spellEnd"/>
      <w:r w:rsidRPr="006268E5">
        <w:rPr>
          <w:rFonts w:ascii="Calibri" w:hAnsi="Calibri"/>
        </w:rPr>
        <w:t xml:space="preserve"> doit </w:t>
      </w:r>
      <w:r w:rsidR="00C564EE">
        <w:rPr>
          <w:rFonts w:ascii="Calibri" w:hAnsi="Calibri"/>
        </w:rPr>
        <w:t>ê</w:t>
      </w:r>
      <w:r w:rsidRPr="006268E5">
        <w:rPr>
          <w:rFonts w:ascii="Calibri" w:hAnsi="Calibri"/>
        </w:rPr>
        <w:t xml:space="preserve">tre </w:t>
      </w:r>
      <w:proofErr w:type="spellStart"/>
      <w:r w:rsidRPr="006268E5">
        <w:rPr>
          <w:rFonts w:ascii="Calibri" w:hAnsi="Calibri"/>
        </w:rPr>
        <w:t>privilegi</w:t>
      </w:r>
      <w:r w:rsidR="00C564EE">
        <w:rPr>
          <w:rFonts w:ascii="Calibri" w:hAnsi="Calibri"/>
        </w:rPr>
        <w:t>é</w:t>
      </w:r>
      <w:proofErr w:type="spellEnd"/>
      <w:r w:rsidR="00C564EE">
        <w:rPr>
          <w:rFonts w:ascii="Calibri" w:hAnsi="Calibri"/>
        </w:rPr>
        <w:t xml:space="preserve"> </w:t>
      </w:r>
      <w:r w:rsidRPr="006268E5">
        <w:rPr>
          <w:rFonts w:ascii="Calibri" w:hAnsi="Calibri"/>
        </w:rPr>
        <w:t>pour ce genre d’intervention.</w:t>
      </w:r>
    </w:p>
    <w:p w14:paraId="67FC0681" w14:textId="3BD95337" w:rsidR="00796250" w:rsidRDefault="00796250" w:rsidP="003408EF">
      <w:pPr>
        <w:jc w:val="both"/>
      </w:pPr>
      <w:r>
        <w:t xml:space="preserve">Le mode opératoire rappelle le déroulement de la procédure pour s’équiper mais aussi pour se déshabiller une fois l’intervention effectuée ainsi que la durée du temps de travail lors d’une vacation. </w:t>
      </w:r>
    </w:p>
    <w:p w14:paraId="6DE09DA0" w14:textId="7D115257" w:rsidR="00E81AA1" w:rsidRDefault="00E81AA1" w:rsidP="003408EF">
      <w:pPr>
        <w:jc w:val="both"/>
      </w:pPr>
    </w:p>
    <w:p w14:paraId="1C90CD24" w14:textId="6F332D91" w:rsidR="00E03435" w:rsidRPr="0011155E" w:rsidRDefault="00E03435" w:rsidP="003408EF">
      <w:pPr>
        <w:jc w:val="both"/>
      </w:pPr>
      <w:r w:rsidRPr="0011155E">
        <w:t>La gestion des d</w:t>
      </w:r>
      <w:r w:rsidR="0011155E" w:rsidRPr="0011155E">
        <w:t>é</w:t>
      </w:r>
      <w:r w:rsidRPr="0011155E">
        <w:t>chets amiantés</w:t>
      </w:r>
      <w:r w:rsidR="0011155E" w:rsidRPr="0011155E">
        <w:t>,</w:t>
      </w:r>
      <w:r w:rsidRPr="0011155E">
        <w:t xml:space="preserve"> une fois l’activité terminée</w:t>
      </w:r>
      <w:r w:rsidR="0011155E" w:rsidRPr="0011155E">
        <w:t>,</w:t>
      </w:r>
      <w:r w:rsidRPr="0011155E">
        <w:t xml:space="preserve"> doit </w:t>
      </w:r>
      <w:r w:rsidR="00C564EE">
        <w:t>ê</w:t>
      </w:r>
      <w:r w:rsidRPr="0011155E">
        <w:t>tre m</w:t>
      </w:r>
      <w:r w:rsidR="0011155E" w:rsidRPr="0011155E">
        <w:t>éti</w:t>
      </w:r>
      <w:r w:rsidRPr="0011155E">
        <w:t>culeusement r</w:t>
      </w:r>
      <w:r w:rsidR="00C564EE">
        <w:t>é</w:t>
      </w:r>
      <w:r w:rsidRPr="0011155E">
        <w:t>alisée. En effet, les d</w:t>
      </w:r>
      <w:r w:rsidR="00C564EE">
        <w:t>é</w:t>
      </w:r>
      <w:r w:rsidRPr="0011155E">
        <w:t xml:space="preserve">chets doivent </w:t>
      </w:r>
      <w:r w:rsidR="0011155E" w:rsidRPr="0011155E">
        <w:t>ê</w:t>
      </w:r>
      <w:r w:rsidRPr="0011155E">
        <w:t>tre rapatriés sur l’attachement via le v</w:t>
      </w:r>
      <w:r w:rsidR="0011155E" w:rsidRPr="0011155E">
        <w:t>é</w:t>
      </w:r>
      <w:r w:rsidRPr="0011155E">
        <w:t xml:space="preserve">hicule de service. Une zone doit </w:t>
      </w:r>
      <w:r w:rsidR="0011155E" w:rsidRPr="0011155E">
        <w:t>ê</w:t>
      </w:r>
      <w:r w:rsidRPr="0011155E">
        <w:t>tre identifiée à l’attachement pour stocker ce poison le temps qu</w:t>
      </w:r>
      <w:r w:rsidR="0011155E" w:rsidRPr="0011155E">
        <w:t xml:space="preserve">’il </w:t>
      </w:r>
      <w:r w:rsidRPr="0011155E">
        <w:t>soit enlev</w:t>
      </w:r>
      <w:r w:rsidR="00C564EE">
        <w:t>é</w:t>
      </w:r>
      <w:r w:rsidRPr="0011155E">
        <w:t xml:space="preserve"> par une en</w:t>
      </w:r>
      <w:r w:rsidR="00F66580" w:rsidRPr="0011155E">
        <w:t>t</w:t>
      </w:r>
      <w:r w:rsidRPr="0011155E">
        <w:t>reprise sp</w:t>
      </w:r>
      <w:r w:rsidR="0011155E" w:rsidRPr="0011155E">
        <w:t>é</w:t>
      </w:r>
      <w:r w:rsidRPr="0011155E">
        <w:t>cialisée.</w:t>
      </w:r>
    </w:p>
    <w:p w14:paraId="630A2353" w14:textId="16FA1034" w:rsidR="00E03435" w:rsidRPr="0011155E" w:rsidRDefault="00E03435" w:rsidP="003408EF">
      <w:pPr>
        <w:jc w:val="both"/>
      </w:pPr>
    </w:p>
    <w:p w14:paraId="124C67B2" w14:textId="6BCFED84" w:rsidR="00E03435" w:rsidRPr="0011155E" w:rsidRDefault="00E03435" w:rsidP="003408EF">
      <w:pPr>
        <w:jc w:val="both"/>
      </w:pPr>
      <w:r w:rsidRPr="0011155E">
        <w:t>Pour faciliter l’appropria</w:t>
      </w:r>
      <w:r w:rsidR="0011155E" w:rsidRPr="0011155E">
        <w:t>tion</w:t>
      </w:r>
      <w:r w:rsidRPr="0011155E">
        <w:t xml:space="preserve"> de tou</w:t>
      </w:r>
      <w:r w:rsidR="00F66580" w:rsidRPr="0011155E">
        <w:t>tes</w:t>
      </w:r>
      <w:r w:rsidRPr="0011155E">
        <w:t xml:space="preserve"> les manipulations </w:t>
      </w:r>
      <w:r w:rsidR="00F66580" w:rsidRPr="0011155E">
        <w:t>n</w:t>
      </w:r>
      <w:r w:rsidR="0011155E" w:rsidRPr="0011155E">
        <w:t>é</w:t>
      </w:r>
      <w:r w:rsidR="00F66580" w:rsidRPr="0011155E">
        <w:t>cessaire</w:t>
      </w:r>
      <w:r w:rsidR="0011155E" w:rsidRPr="0011155E">
        <w:t>s</w:t>
      </w:r>
      <w:r w:rsidR="00F66580" w:rsidRPr="0011155E">
        <w:t xml:space="preserve"> pour se prot</w:t>
      </w:r>
      <w:r w:rsidR="0011155E" w:rsidRPr="0011155E">
        <w:t>é</w:t>
      </w:r>
      <w:r w:rsidR="00F66580" w:rsidRPr="0011155E">
        <w:t>ger et prot</w:t>
      </w:r>
      <w:r w:rsidR="0011155E" w:rsidRPr="0011155E">
        <w:t>é</w:t>
      </w:r>
      <w:r w:rsidR="00F66580" w:rsidRPr="0011155E">
        <w:t>ger les autres, nous sug</w:t>
      </w:r>
      <w:r w:rsidR="0011155E" w:rsidRPr="0011155E">
        <w:t>gérons</w:t>
      </w:r>
      <w:r w:rsidR="00F66580" w:rsidRPr="0011155E">
        <w:t xml:space="preserve"> d’int</w:t>
      </w:r>
      <w:r w:rsidR="0011155E" w:rsidRPr="0011155E">
        <w:t>é</w:t>
      </w:r>
      <w:r w:rsidR="00F66580" w:rsidRPr="0011155E">
        <w:t>grer dans le kit amiante une « check liste » retra</w:t>
      </w:r>
      <w:r w:rsidR="0011155E" w:rsidRPr="0011155E">
        <w:t>ç</w:t>
      </w:r>
      <w:r w:rsidR="00F66580" w:rsidRPr="0011155E">
        <w:t xml:space="preserve">ant dans l’ordre les </w:t>
      </w:r>
      <w:r w:rsidR="0011155E" w:rsidRPr="0011155E">
        <w:t>é</w:t>
      </w:r>
      <w:r w:rsidR="00F66580" w:rsidRPr="0011155E">
        <w:t xml:space="preserve">tapes </w:t>
      </w:r>
      <w:r w:rsidR="0011155E" w:rsidRPr="0011155E">
        <w:t>à</w:t>
      </w:r>
      <w:r w:rsidR="00F66580" w:rsidRPr="0011155E">
        <w:t xml:space="preserve"> effectuer avant d’intervenir.</w:t>
      </w:r>
    </w:p>
    <w:p w14:paraId="19A29FB3" w14:textId="0ED54E74" w:rsidR="00E03435" w:rsidRDefault="00E03435" w:rsidP="003408EF">
      <w:pPr>
        <w:jc w:val="both"/>
        <w:rPr>
          <w:color w:val="FF0000"/>
        </w:rPr>
      </w:pPr>
    </w:p>
    <w:p w14:paraId="2487831F" w14:textId="231F46BA" w:rsidR="00F66580" w:rsidRPr="0011155E" w:rsidRDefault="00796250" w:rsidP="00F66580">
      <w:pPr>
        <w:jc w:val="both"/>
      </w:pPr>
      <w:r>
        <w:t xml:space="preserve">Nous vous rappelons que seuls les agents formés, sensibilisés et volontaires pourront intervenir au plus proche des intercalaires de caniveaux. D’ailleurs, nous proposons de maintenir le savoir « intervenir en sous-section 4 » </w:t>
      </w:r>
      <w:r w:rsidRPr="0011155E">
        <w:t xml:space="preserve">en </w:t>
      </w:r>
      <w:r w:rsidR="00F66580" w:rsidRPr="0011155E">
        <w:t>organisant</w:t>
      </w:r>
      <w:r w:rsidRPr="0011155E">
        <w:t xml:space="preserve"> </w:t>
      </w:r>
      <w:r w:rsidR="00F66580" w:rsidRPr="0011155E">
        <w:t>r</w:t>
      </w:r>
      <w:r w:rsidR="008D7A21">
        <w:t>é</w:t>
      </w:r>
      <w:r w:rsidR="00F66580" w:rsidRPr="0011155E">
        <w:t>guli</w:t>
      </w:r>
      <w:r w:rsidR="0011155E">
        <w:t>è</w:t>
      </w:r>
      <w:r w:rsidR="00F66580" w:rsidRPr="0011155E">
        <w:t xml:space="preserve">rement </w:t>
      </w:r>
      <w:r w:rsidRPr="0011155E">
        <w:t>des moments prévention</w:t>
      </w:r>
      <w:r w:rsidR="00F66580" w:rsidRPr="0011155E">
        <w:t xml:space="preserve"> sur ce th</w:t>
      </w:r>
      <w:r w:rsidR="0011155E">
        <w:t>è</w:t>
      </w:r>
      <w:r w:rsidR="00F66580" w:rsidRPr="0011155E">
        <w:t>me</w:t>
      </w:r>
      <w:r w:rsidRPr="0011155E">
        <w:t>.</w:t>
      </w:r>
      <w:r w:rsidR="00F66580" w:rsidRPr="0011155E">
        <w:t xml:space="preserve"> </w:t>
      </w:r>
    </w:p>
    <w:p w14:paraId="57D07259" w14:textId="72BFB54B" w:rsidR="00905DB5" w:rsidRDefault="00905DB5" w:rsidP="00F66580">
      <w:pPr>
        <w:jc w:val="both"/>
        <w:rPr>
          <w:color w:val="FF0000"/>
        </w:rPr>
      </w:pPr>
    </w:p>
    <w:p w14:paraId="621C1A17" w14:textId="1D332BBB" w:rsidR="0011155E" w:rsidRPr="008D7A21" w:rsidRDefault="00905DB5" w:rsidP="00F66580">
      <w:pPr>
        <w:jc w:val="both"/>
      </w:pPr>
      <w:r w:rsidRPr="008D7A21">
        <w:t>Enfin, nous vous rappelons que ce matériau est interdit depuis 1997 et que celui-ci n’a pas de seuil pour être nocif</w:t>
      </w:r>
      <w:r w:rsidR="008D7A21">
        <w:t>.</w:t>
      </w:r>
    </w:p>
    <w:p w14:paraId="52844F09" w14:textId="38D8E656" w:rsidR="0011155E" w:rsidRDefault="0011155E" w:rsidP="00F66580">
      <w:pPr>
        <w:jc w:val="both"/>
        <w:rPr>
          <w:color w:val="FF0000"/>
        </w:rPr>
      </w:pPr>
    </w:p>
    <w:p w14:paraId="2D3B3683" w14:textId="77777777" w:rsidR="008D7A21" w:rsidRDefault="008D7A21" w:rsidP="0011155E">
      <w:pPr>
        <w:jc w:val="both"/>
      </w:pPr>
    </w:p>
    <w:p w14:paraId="4D02FD12" w14:textId="77777777" w:rsidR="008D7A21" w:rsidRDefault="008D7A21" w:rsidP="0011155E">
      <w:pPr>
        <w:jc w:val="both"/>
      </w:pPr>
    </w:p>
    <w:p w14:paraId="2FCA2378" w14:textId="77777777" w:rsidR="008D7A21" w:rsidRDefault="008D7A21" w:rsidP="0011155E">
      <w:pPr>
        <w:jc w:val="both"/>
      </w:pPr>
    </w:p>
    <w:p w14:paraId="65AC84D1" w14:textId="77777777" w:rsidR="008D7A21" w:rsidRDefault="008D7A21" w:rsidP="0011155E">
      <w:pPr>
        <w:jc w:val="both"/>
      </w:pPr>
    </w:p>
    <w:p w14:paraId="700775DF" w14:textId="77777777" w:rsidR="008D7A21" w:rsidRDefault="008D7A21" w:rsidP="0011155E">
      <w:pPr>
        <w:jc w:val="both"/>
      </w:pPr>
    </w:p>
    <w:p w14:paraId="69E491C1" w14:textId="77777777" w:rsidR="008D7A21" w:rsidRDefault="008D7A21" w:rsidP="0011155E">
      <w:pPr>
        <w:jc w:val="both"/>
        <w:sectPr w:rsidR="008D7A21" w:rsidSect="00A11DDD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88C3732" w14:textId="77777777" w:rsidR="008D7A21" w:rsidRDefault="008D7A21" w:rsidP="0011155E">
      <w:pPr>
        <w:jc w:val="both"/>
      </w:pPr>
    </w:p>
    <w:p w14:paraId="562E3D59" w14:textId="53887631" w:rsidR="008D7A21" w:rsidRPr="00E81AA1" w:rsidRDefault="008D7A21" w:rsidP="008D7A21">
      <w:pPr>
        <w:jc w:val="both"/>
      </w:pPr>
      <w:r>
        <w:t>Les élus du CSE RATP INFRASTRUCTURES prenne</w:t>
      </w:r>
      <w:r w:rsidR="00C564EE">
        <w:t xml:space="preserve">nt </w:t>
      </w:r>
      <w:r>
        <w:t>acte du mode opératoire permettant l’intervention exceptionnelle sur des câbles signalisation présents en caniveau équipés d’intercalaires amiantées.</w:t>
      </w:r>
    </w:p>
    <w:p w14:paraId="1B70011F" w14:textId="77777777" w:rsidR="008D7A21" w:rsidRDefault="008D7A21" w:rsidP="008D7A21">
      <w:pPr>
        <w:jc w:val="both"/>
      </w:pPr>
    </w:p>
    <w:p w14:paraId="00B4E87F" w14:textId="1B5D2976" w:rsidR="008D7A21" w:rsidRPr="00122EA5" w:rsidRDefault="008D7A21" w:rsidP="008D7A2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  <w:r w:rsidRPr="005A5067">
        <w:rPr>
          <w:rFonts w:ascii="Calibri" w:hAnsi="Calibri"/>
          <w:sz w:val="24"/>
          <w:szCs w:val="24"/>
          <w:u w:val="single"/>
        </w:rPr>
        <w:t xml:space="preserve">PROCEDURE DE VOTE : </w:t>
      </w:r>
    </w:p>
    <w:p w14:paraId="374804E3" w14:textId="2E9B5113" w:rsidR="008D7A21" w:rsidRPr="00924538" w:rsidRDefault="008D7A21" w:rsidP="008D7A21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POUR : </w:t>
      </w:r>
      <w:r w:rsidR="00924538">
        <w:rPr>
          <w:rFonts w:ascii="Calibri" w:hAnsi="Calibri"/>
          <w:b/>
          <w:bCs/>
        </w:rPr>
        <w:t>23 (16 CGT, 3 UNSA, 4 CFE-CGC)</w:t>
      </w:r>
    </w:p>
    <w:p w14:paraId="60F04D82" w14:textId="17821D0C" w:rsidR="008D7A21" w:rsidRPr="00F64E17" w:rsidRDefault="008D7A21" w:rsidP="008D7A21">
      <w:pPr>
        <w:pStyle w:val="Corps"/>
        <w:ind w:right="-14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 xml:space="preserve"> : </w:t>
      </w:r>
      <w:r w:rsidR="00924538" w:rsidRPr="00924538">
        <w:rPr>
          <w:rFonts w:ascii="Calibri" w:hAnsi="Calibri"/>
          <w:b/>
          <w:bCs/>
        </w:rPr>
        <w:t>0</w:t>
      </w:r>
    </w:p>
    <w:p w14:paraId="7DDA5FBF" w14:textId="75A11259" w:rsidR="008D7A21" w:rsidRPr="00924538" w:rsidRDefault="008D7A21" w:rsidP="008D7A21">
      <w:pPr>
        <w:pStyle w:val="Corps"/>
        <w:ind w:right="-149"/>
        <w:jc w:val="both"/>
        <w:rPr>
          <w:b/>
          <w:bCs/>
        </w:rPr>
      </w:pPr>
      <w:r>
        <w:rPr>
          <w:rFonts w:ascii="Calibri" w:hAnsi="Calibri"/>
        </w:rPr>
        <w:t xml:space="preserve">ABSTENTION : </w:t>
      </w:r>
      <w:r w:rsidR="00924538">
        <w:rPr>
          <w:rFonts w:ascii="Calibri" w:hAnsi="Calibri"/>
          <w:b/>
          <w:bCs/>
        </w:rPr>
        <w:t>0</w:t>
      </w:r>
    </w:p>
    <w:sectPr w:rsidR="008D7A21" w:rsidRPr="00924538" w:rsidSect="00A11DD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8021" w14:textId="77777777" w:rsidR="006934D4" w:rsidRDefault="006934D4" w:rsidP="00E07C80">
      <w:r>
        <w:separator/>
      </w:r>
    </w:p>
  </w:endnote>
  <w:endnote w:type="continuationSeparator" w:id="0">
    <w:p w14:paraId="417F0C77" w14:textId="77777777" w:rsidR="006934D4" w:rsidRDefault="006934D4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6390"/>
      <w:docPartObj>
        <w:docPartGallery w:val="Page Numbers (Bottom of Page)"/>
        <w:docPartUnique/>
      </w:docPartObj>
    </w:sdtPr>
    <w:sdtEndPr/>
    <w:sdtContent>
      <w:p w14:paraId="544831C4" w14:textId="12ADD546" w:rsidR="009E33A0" w:rsidRDefault="009E33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17E">
          <w:rPr>
            <w:noProof/>
          </w:rPr>
          <w:t>1</w:t>
        </w:r>
        <w:r>
          <w:fldChar w:fldCharType="end"/>
        </w:r>
        <w:r w:rsidR="00F40F6F">
          <w:t>/</w:t>
        </w:r>
        <w:r w:rsidR="000D72E1">
          <w:t>2</w:t>
        </w:r>
      </w:p>
    </w:sdtContent>
  </w:sdt>
  <w:p w14:paraId="70AA1553" w14:textId="77777777" w:rsidR="009E33A0" w:rsidRDefault="009E3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FD19" w14:textId="77777777" w:rsidR="006934D4" w:rsidRDefault="006934D4" w:rsidP="00E07C80">
      <w:r>
        <w:separator/>
      </w:r>
    </w:p>
  </w:footnote>
  <w:footnote w:type="continuationSeparator" w:id="0">
    <w:p w14:paraId="77CAD277" w14:textId="77777777" w:rsidR="006934D4" w:rsidRDefault="006934D4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8093" w14:textId="67B24A4C" w:rsidR="00E07C80" w:rsidRDefault="00837ED4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C4D9A" wp14:editId="58E2925B">
              <wp:simplePos x="0" y="0"/>
              <wp:positionH relativeFrom="column">
                <wp:posOffset>3451225</wp:posOffset>
              </wp:positionH>
              <wp:positionV relativeFrom="paragraph">
                <wp:posOffset>83820</wp:posOffset>
              </wp:positionV>
              <wp:extent cx="2764790" cy="495300"/>
              <wp:effectExtent l="0" t="0" r="16510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85A3F" w14:textId="77777777" w:rsidR="00837ED4" w:rsidRDefault="0042662D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</w:p>
                        <w:p w14:paraId="7DA79685" w14:textId="3C2071A8" w:rsidR="0042662D" w:rsidRDefault="00837ED4">
                          <w:r>
                            <w:t xml:space="preserve">                   </w:t>
                          </w:r>
                          <w:r w:rsidR="00CD1BB9">
                            <w:t xml:space="preserve">     </w:t>
                          </w:r>
                          <w:r w:rsidR="000A3215">
                            <w:t>17 février</w:t>
                          </w:r>
                          <w:r w:rsidR="00CD1BB9"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C4D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1.75pt;margin-top:6.6pt;width:217.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vBEA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">
              <v:textbox>
                <w:txbxContent>
                  <w:p w14:paraId="28585A3F" w14:textId="77777777" w:rsidR="00837ED4" w:rsidRDefault="0042662D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</w:p>
                  <w:p w14:paraId="7DA79685" w14:textId="3C2071A8" w:rsidR="0042662D" w:rsidRDefault="00837ED4">
                    <w:r>
                      <w:t xml:space="preserve">                   </w:t>
                    </w:r>
                    <w:r w:rsidR="00CD1BB9">
                      <w:t xml:space="preserve">     </w:t>
                    </w:r>
                    <w:r w:rsidR="000A3215">
                      <w:t>17 février</w:t>
                    </w:r>
                    <w:r w:rsidR="00CD1BB9">
                      <w:t xml:space="preserve">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E4BBB">
      <w:rPr>
        <w:noProof/>
        <w:lang w:eastAsia="fr-FR"/>
      </w:rPr>
      <w:drawing>
        <wp:inline distT="0" distB="0" distL="0" distR="0" wp14:anchorId="25C95253" wp14:editId="01115F9F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CC5A" w14:textId="77777777" w:rsidR="00CD5D18" w:rsidRDefault="00CD5D18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2C843" wp14:editId="21CA533F">
              <wp:simplePos x="0" y="0"/>
              <wp:positionH relativeFrom="column">
                <wp:posOffset>3504565</wp:posOffset>
              </wp:positionH>
              <wp:positionV relativeFrom="paragraph">
                <wp:posOffset>-114300</wp:posOffset>
              </wp:positionV>
              <wp:extent cx="2667000" cy="495300"/>
              <wp:effectExtent l="0" t="0" r="19050" b="1905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0E216" w14:textId="47FF2EC0" w:rsidR="00CD5D18" w:rsidRDefault="00CD5D18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  <w:r w:rsidR="0076698A">
                            <w:t xml:space="preserve"> </w:t>
                          </w:r>
                        </w:p>
                        <w:p w14:paraId="23B146FB" w14:textId="29AEBC08" w:rsidR="00837ED4" w:rsidRDefault="00837ED4">
                          <w:r>
                            <w:t xml:space="preserve">                      </w:t>
                          </w:r>
                          <w:r w:rsidR="000D72E1">
                            <w:t xml:space="preserve">17 février </w:t>
                          </w:r>
                          <w:r w:rsidR="00CD1BB9"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C8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95pt;margin-top:-9pt;width:210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">
              <v:textbox>
                <w:txbxContent>
                  <w:p w14:paraId="2270E216" w14:textId="47FF2EC0" w:rsidR="00CD5D18" w:rsidRDefault="00CD5D18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  <w:r w:rsidR="0076698A">
                      <w:t xml:space="preserve"> </w:t>
                    </w:r>
                  </w:p>
                  <w:p w14:paraId="23B146FB" w14:textId="29AEBC08" w:rsidR="00837ED4" w:rsidRDefault="00837ED4">
                    <w:r>
                      <w:t xml:space="preserve">                      </w:t>
                    </w:r>
                    <w:r w:rsidR="000D72E1">
                      <w:t xml:space="preserve">17 février </w:t>
                    </w:r>
                    <w:r w:rsidR="00CD1BB9">
                      <w:t>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7BC"/>
    <w:multiLevelType w:val="hybridMultilevel"/>
    <w:tmpl w:val="554E1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0CAA"/>
    <w:multiLevelType w:val="hybridMultilevel"/>
    <w:tmpl w:val="D1D69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448"/>
    <w:multiLevelType w:val="hybridMultilevel"/>
    <w:tmpl w:val="758603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5CCC"/>
    <w:multiLevelType w:val="hybridMultilevel"/>
    <w:tmpl w:val="B1D25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3204"/>
    <w:multiLevelType w:val="hybridMultilevel"/>
    <w:tmpl w:val="0E4AB3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03E1C"/>
    <w:multiLevelType w:val="hybridMultilevel"/>
    <w:tmpl w:val="120E17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6338"/>
    <w:multiLevelType w:val="hybridMultilevel"/>
    <w:tmpl w:val="41887C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B6FC1"/>
    <w:multiLevelType w:val="hybridMultilevel"/>
    <w:tmpl w:val="2640ED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C42DB"/>
    <w:multiLevelType w:val="hybridMultilevel"/>
    <w:tmpl w:val="0660D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63CFB"/>
    <w:multiLevelType w:val="hybridMultilevel"/>
    <w:tmpl w:val="38AEF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12"/>
    <w:rsid w:val="0000629D"/>
    <w:rsid w:val="000117E2"/>
    <w:rsid w:val="00056B1C"/>
    <w:rsid w:val="0006575B"/>
    <w:rsid w:val="0007082A"/>
    <w:rsid w:val="000901B7"/>
    <w:rsid w:val="00091FC2"/>
    <w:rsid w:val="0009694A"/>
    <w:rsid w:val="000A3215"/>
    <w:rsid w:val="000A7175"/>
    <w:rsid w:val="000C0576"/>
    <w:rsid w:val="000D570B"/>
    <w:rsid w:val="000D72E1"/>
    <w:rsid w:val="000F43BE"/>
    <w:rsid w:val="000F4941"/>
    <w:rsid w:val="00100556"/>
    <w:rsid w:val="001024E6"/>
    <w:rsid w:val="00105357"/>
    <w:rsid w:val="0011155E"/>
    <w:rsid w:val="00122EA5"/>
    <w:rsid w:val="00123BED"/>
    <w:rsid w:val="00126DC7"/>
    <w:rsid w:val="00134FC2"/>
    <w:rsid w:val="001413D1"/>
    <w:rsid w:val="0015588E"/>
    <w:rsid w:val="001A1E61"/>
    <w:rsid w:val="001A4EEB"/>
    <w:rsid w:val="001A76A0"/>
    <w:rsid w:val="001D0D39"/>
    <w:rsid w:val="001D117E"/>
    <w:rsid w:val="001D6BC9"/>
    <w:rsid w:val="001E1B69"/>
    <w:rsid w:val="001E75CB"/>
    <w:rsid w:val="001F255F"/>
    <w:rsid w:val="00234EC0"/>
    <w:rsid w:val="00250C2A"/>
    <w:rsid w:val="00261E2D"/>
    <w:rsid w:val="002810EE"/>
    <w:rsid w:val="00292B80"/>
    <w:rsid w:val="002A2854"/>
    <w:rsid w:val="002B381A"/>
    <w:rsid w:val="002B650F"/>
    <w:rsid w:val="002B71CA"/>
    <w:rsid w:val="002C53C0"/>
    <w:rsid w:val="002C5BD3"/>
    <w:rsid w:val="002D3C9F"/>
    <w:rsid w:val="002D502B"/>
    <w:rsid w:val="002F1ED8"/>
    <w:rsid w:val="00307BDF"/>
    <w:rsid w:val="00310211"/>
    <w:rsid w:val="00312E07"/>
    <w:rsid w:val="00326944"/>
    <w:rsid w:val="0033334B"/>
    <w:rsid w:val="003408EF"/>
    <w:rsid w:val="00370CAD"/>
    <w:rsid w:val="00377099"/>
    <w:rsid w:val="0039053D"/>
    <w:rsid w:val="00392F74"/>
    <w:rsid w:val="003B5784"/>
    <w:rsid w:val="003E18E1"/>
    <w:rsid w:val="003E4FC6"/>
    <w:rsid w:val="00406972"/>
    <w:rsid w:val="00421A74"/>
    <w:rsid w:val="00424D9F"/>
    <w:rsid w:val="0042662D"/>
    <w:rsid w:val="00430C8E"/>
    <w:rsid w:val="0043137F"/>
    <w:rsid w:val="004649AF"/>
    <w:rsid w:val="00476504"/>
    <w:rsid w:val="00481939"/>
    <w:rsid w:val="004E4BBB"/>
    <w:rsid w:val="00511419"/>
    <w:rsid w:val="005154DE"/>
    <w:rsid w:val="00595D6C"/>
    <w:rsid w:val="00595FD5"/>
    <w:rsid w:val="005962F2"/>
    <w:rsid w:val="005A370D"/>
    <w:rsid w:val="005D4573"/>
    <w:rsid w:val="005E2A22"/>
    <w:rsid w:val="00617BCC"/>
    <w:rsid w:val="006201B5"/>
    <w:rsid w:val="006268E5"/>
    <w:rsid w:val="00643237"/>
    <w:rsid w:val="00663B40"/>
    <w:rsid w:val="006934D4"/>
    <w:rsid w:val="006959AD"/>
    <w:rsid w:val="006A65F6"/>
    <w:rsid w:val="006B650B"/>
    <w:rsid w:val="006C0B05"/>
    <w:rsid w:val="006C19F6"/>
    <w:rsid w:val="006C1C57"/>
    <w:rsid w:val="006E0BFA"/>
    <w:rsid w:val="006E3EA3"/>
    <w:rsid w:val="006E7978"/>
    <w:rsid w:val="006F2E85"/>
    <w:rsid w:val="006F59BC"/>
    <w:rsid w:val="007308B5"/>
    <w:rsid w:val="00734E87"/>
    <w:rsid w:val="007466EE"/>
    <w:rsid w:val="00750E20"/>
    <w:rsid w:val="00751761"/>
    <w:rsid w:val="007553AF"/>
    <w:rsid w:val="0076698A"/>
    <w:rsid w:val="00773ADA"/>
    <w:rsid w:val="00796250"/>
    <w:rsid w:val="007A4A32"/>
    <w:rsid w:val="007A5133"/>
    <w:rsid w:val="007B7EE9"/>
    <w:rsid w:val="007C29D2"/>
    <w:rsid w:val="007D3402"/>
    <w:rsid w:val="007E2698"/>
    <w:rsid w:val="007E3349"/>
    <w:rsid w:val="007E5C0E"/>
    <w:rsid w:val="007F1F9B"/>
    <w:rsid w:val="00803CCC"/>
    <w:rsid w:val="008040F8"/>
    <w:rsid w:val="00806BD3"/>
    <w:rsid w:val="00812EBD"/>
    <w:rsid w:val="00816199"/>
    <w:rsid w:val="008332F3"/>
    <w:rsid w:val="00837ED4"/>
    <w:rsid w:val="00845471"/>
    <w:rsid w:val="00845D38"/>
    <w:rsid w:val="0085115B"/>
    <w:rsid w:val="0086465E"/>
    <w:rsid w:val="00870C58"/>
    <w:rsid w:val="008970AF"/>
    <w:rsid w:val="008A1331"/>
    <w:rsid w:val="008B06CC"/>
    <w:rsid w:val="008C4E3F"/>
    <w:rsid w:val="008D7A21"/>
    <w:rsid w:val="00905DB5"/>
    <w:rsid w:val="00911D59"/>
    <w:rsid w:val="00912B0E"/>
    <w:rsid w:val="009139ED"/>
    <w:rsid w:val="00914C2B"/>
    <w:rsid w:val="00924538"/>
    <w:rsid w:val="009274CF"/>
    <w:rsid w:val="009341C8"/>
    <w:rsid w:val="0094168D"/>
    <w:rsid w:val="009552B2"/>
    <w:rsid w:val="00962408"/>
    <w:rsid w:val="0097556F"/>
    <w:rsid w:val="009807D9"/>
    <w:rsid w:val="009937A3"/>
    <w:rsid w:val="00994E60"/>
    <w:rsid w:val="00996B51"/>
    <w:rsid w:val="009A5F73"/>
    <w:rsid w:val="009B47E7"/>
    <w:rsid w:val="009E0DC0"/>
    <w:rsid w:val="009E33A0"/>
    <w:rsid w:val="009E4A9B"/>
    <w:rsid w:val="009F702F"/>
    <w:rsid w:val="009F70A6"/>
    <w:rsid w:val="00A11DDD"/>
    <w:rsid w:val="00A12FF2"/>
    <w:rsid w:val="00A1586A"/>
    <w:rsid w:val="00A32F3A"/>
    <w:rsid w:val="00A442A2"/>
    <w:rsid w:val="00A65935"/>
    <w:rsid w:val="00A671D0"/>
    <w:rsid w:val="00A75B9E"/>
    <w:rsid w:val="00A80B39"/>
    <w:rsid w:val="00A94C18"/>
    <w:rsid w:val="00AB295F"/>
    <w:rsid w:val="00AC4657"/>
    <w:rsid w:val="00AD00D6"/>
    <w:rsid w:val="00AE2D12"/>
    <w:rsid w:val="00B026B4"/>
    <w:rsid w:val="00B07134"/>
    <w:rsid w:val="00B12D8A"/>
    <w:rsid w:val="00B217E4"/>
    <w:rsid w:val="00B50D1C"/>
    <w:rsid w:val="00B50EB0"/>
    <w:rsid w:val="00B52F46"/>
    <w:rsid w:val="00B9522E"/>
    <w:rsid w:val="00BB6BC0"/>
    <w:rsid w:val="00BC2DF8"/>
    <w:rsid w:val="00BD10BD"/>
    <w:rsid w:val="00BD605A"/>
    <w:rsid w:val="00BF0F07"/>
    <w:rsid w:val="00BF146B"/>
    <w:rsid w:val="00C175B2"/>
    <w:rsid w:val="00C20C5D"/>
    <w:rsid w:val="00C30135"/>
    <w:rsid w:val="00C564EE"/>
    <w:rsid w:val="00C62AAC"/>
    <w:rsid w:val="00C648AB"/>
    <w:rsid w:val="00C8560C"/>
    <w:rsid w:val="00C8562A"/>
    <w:rsid w:val="00C904EA"/>
    <w:rsid w:val="00C934D1"/>
    <w:rsid w:val="00CA464C"/>
    <w:rsid w:val="00CA715C"/>
    <w:rsid w:val="00CC4290"/>
    <w:rsid w:val="00CC4B2A"/>
    <w:rsid w:val="00CD1BB9"/>
    <w:rsid w:val="00CD5D18"/>
    <w:rsid w:val="00CE336D"/>
    <w:rsid w:val="00CE6EBC"/>
    <w:rsid w:val="00CF3A80"/>
    <w:rsid w:val="00CF6FC0"/>
    <w:rsid w:val="00D120D4"/>
    <w:rsid w:val="00D236C7"/>
    <w:rsid w:val="00D2643D"/>
    <w:rsid w:val="00D277BE"/>
    <w:rsid w:val="00D6200B"/>
    <w:rsid w:val="00D76B69"/>
    <w:rsid w:val="00D9689B"/>
    <w:rsid w:val="00D97EED"/>
    <w:rsid w:val="00DA45BB"/>
    <w:rsid w:val="00DB06E1"/>
    <w:rsid w:val="00DB721C"/>
    <w:rsid w:val="00DC15AF"/>
    <w:rsid w:val="00DC21C7"/>
    <w:rsid w:val="00DC67FC"/>
    <w:rsid w:val="00DE201F"/>
    <w:rsid w:val="00DF3674"/>
    <w:rsid w:val="00E018FD"/>
    <w:rsid w:val="00E03435"/>
    <w:rsid w:val="00E04FA5"/>
    <w:rsid w:val="00E067E5"/>
    <w:rsid w:val="00E07C80"/>
    <w:rsid w:val="00E20047"/>
    <w:rsid w:val="00E37518"/>
    <w:rsid w:val="00E46A40"/>
    <w:rsid w:val="00E54617"/>
    <w:rsid w:val="00E77331"/>
    <w:rsid w:val="00E80352"/>
    <w:rsid w:val="00E81AA1"/>
    <w:rsid w:val="00E96C40"/>
    <w:rsid w:val="00ED7DFE"/>
    <w:rsid w:val="00EF49D4"/>
    <w:rsid w:val="00F11E3E"/>
    <w:rsid w:val="00F36E2B"/>
    <w:rsid w:val="00F40F6F"/>
    <w:rsid w:val="00F4767A"/>
    <w:rsid w:val="00F479DB"/>
    <w:rsid w:val="00F56C8A"/>
    <w:rsid w:val="00F64E17"/>
    <w:rsid w:val="00F66580"/>
    <w:rsid w:val="00F71847"/>
    <w:rsid w:val="00F74B21"/>
    <w:rsid w:val="00FA0D8D"/>
    <w:rsid w:val="00FB1B8C"/>
    <w:rsid w:val="00FB3F28"/>
    <w:rsid w:val="00FB59AC"/>
    <w:rsid w:val="00FC36C1"/>
    <w:rsid w:val="00FE0F41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61902"/>
  <w15:docId w15:val="{0B0B2C0B-E070-4D1E-8F46-C6E648E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Corps">
    <w:name w:val="Corps"/>
    <w:rsid w:val="00FC36C1"/>
    <w:rPr>
      <w:rFonts w:ascii="Times New Roman" w:eastAsia="Times New Roman" w:hAnsi="Times New Roman" w:cs="Times New Roman"/>
      <w:color w:val="000000"/>
      <w:u w:color="000000"/>
      <w:lang w:eastAsia="fr-FR"/>
    </w:rPr>
  </w:style>
  <w:style w:type="paragraph" w:customStyle="1" w:styleId="Pardfaut">
    <w:name w:val="Par défaut"/>
    <w:rsid w:val="00FC36C1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09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sandrinefilhol@aliceadsl.fr</cp:lastModifiedBy>
  <cp:revision>10</cp:revision>
  <cp:lastPrinted>2021-09-06T06:43:00Z</cp:lastPrinted>
  <dcterms:created xsi:type="dcterms:W3CDTF">2022-02-11T11:18:00Z</dcterms:created>
  <dcterms:modified xsi:type="dcterms:W3CDTF">2022-02-18T07:38:00Z</dcterms:modified>
</cp:coreProperties>
</file>