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1DA5F3EA" w:rsidR="00806BD3" w:rsidRPr="0076698A" w:rsidRDefault="0076698A" w:rsidP="00B76C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Avis sur le</w:t>
      </w:r>
      <w:r w:rsidR="00E96C40">
        <w:rPr>
          <w:rFonts w:ascii="Calibri" w:hAnsi="Calibri"/>
          <w:b/>
          <w:bCs/>
          <w:sz w:val="32"/>
          <w:szCs w:val="32"/>
        </w:rPr>
        <w:t xml:space="preserve"> </w:t>
      </w:r>
      <w:r w:rsidR="00421A74">
        <w:rPr>
          <w:rFonts w:ascii="Calibri" w:hAnsi="Calibri"/>
          <w:b/>
          <w:bCs/>
          <w:sz w:val="32"/>
          <w:szCs w:val="32"/>
        </w:rPr>
        <w:t>p</w:t>
      </w:r>
      <w:r w:rsidR="00770C92">
        <w:rPr>
          <w:rFonts w:ascii="Calibri" w:hAnsi="Calibri"/>
          <w:b/>
          <w:bCs/>
          <w:sz w:val="32"/>
          <w:szCs w:val="32"/>
        </w:rPr>
        <w:t xml:space="preserve">rojet d’évolution </w:t>
      </w:r>
      <w:r w:rsidR="00B76CB9">
        <w:rPr>
          <w:rFonts w:ascii="Calibri" w:hAnsi="Calibri"/>
          <w:b/>
          <w:bCs/>
          <w:sz w:val="32"/>
          <w:szCs w:val="32"/>
        </w:rPr>
        <w:t>d’organisation de la Direction Financière de RATP I</w:t>
      </w:r>
    </w:p>
    <w:p w14:paraId="12FE521E"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4C1093D8" w14:textId="7C2CE67A" w:rsidR="00B76CB9" w:rsidRDefault="00B76CB9" w:rsidP="003408EF">
      <w:pPr>
        <w:jc w:val="both"/>
      </w:pPr>
      <w:r>
        <w:t>La direction financière n’échappe pas aux réajustements de son organisation qui fait suite à la création du département RATP INFRASTRUCTURES. La direction financière</w:t>
      </w:r>
      <w:r w:rsidR="000035CD">
        <w:t xml:space="preserve"> (DFI)</w:t>
      </w:r>
      <w:r>
        <w:t xml:space="preserve"> est une unité stratégique pour le département, elle doit s’adapter au cadre règlementaire qui évolue et elle doit accompagner et participer à la transformation voulue par l’entreprise. </w:t>
      </w:r>
    </w:p>
    <w:p w14:paraId="5149C36D" w14:textId="77777777" w:rsidR="00B76CB9" w:rsidRDefault="00B76CB9" w:rsidP="003408EF">
      <w:pPr>
        <w:jc w:val="both"/>
      </w:pPr>
    </w:p>
    <w:p w14:paraId="239B5D56" w14:textId="07516EDC" w:rsidR="00091FC2" w:rsidRDefault="00B76CB9" w:rsidP="003408EF">
      <w:pPr>
        <w:jc w:val="both"/>
      </w:pPr>
      <w:r>
        <w:t xml:space="preserve">Cette réorganisation s’appuie sur 5 objectifs : </w:t>
      </w:r>
    </w:p>
    <w:p w14:paraId="5A169AE1" w14:textId="70D9CBDB" w:rsidR="00B76CB9" w:rsidRDefault="00B76CB9" w:rsidP="00B76CB9">
      <w:pPr>
        <w:pStyle w:val="Paragraphedeliste"/>
        <w:numPr>
          <w:ilvl w:val="0"/>
          <w:numId w:val="5"/>
        </w:numPr>
        <w:jc w:val="both"/>
      </w:pPr>
      <w:r>
        <w:t xml:space="preserve">Construire une trajectoire économique pour le futur, </w:t>
      </w:r>
    </w:p>
    <w:p w14:paraId="6E6E7F60" w14:textId="2DD92423" w:rsidR="00B76CB9" w:rsidRDefault="00B76CB9" w:rsidP="00B76CB9">
      <w:pPr>
        <w:pStyle w:val="Paragraphedeliste"/>
        <w:numPr>
          <w:ilvl w:val="0"/>
          <w:numId w:val="5"/>
        </w:numPr>
        <w:jc w:val="both"/>
      </w:pPr>
      <w:r>
        <w:t xml:space="preserve">Réussir le plan ambitieux des investissements, </w:t>
      </w:r>
    </w:p>
    <w:p w14:paraId="7E4C10AD" w14:textId="18B33EBD" w:rsidR="00B76CB9" w:rsidRDefault="00B76CB9" w:rsidP="00B76CB9">
      <w:pPr>
        <w:pStyle w:val="Paragraphedeliste"/>
        <w:numPr>
          <w:ilvl w:val="0"/>
          <w:numId w:val="5"/>
        </w:numPr>
        <w:jc w:val="both"/>
      </w:pPr>
      <w:r>
        <w:t xml:space="preserve">Générer et traiter la donnée, </w:t>
      </w:r>
    </w:p>
    <w:p w14:paraId="2F7A9547" w14:textId="78ED6A77" w:rsidR="00B76CB9" w:rsidRDefault="00B76CB9" w:rsidP="00B76CB9">
      <w:pPr>
        <w:pStyle w:val="Paragraphedeliste"/>
        <w:numPr>
          <w:ilvl w:val="0"/>
          <w:numId w:val="5"/>
        </w:numPr>
        <w:jc w:val="both"/>
      </w:pPr>
      <w:r>
        <w:t xml:space="preserve">Monter en puissance la culture économique, </w:t>
      </w:r>
    </w:p>
    <w:p w14:paraId="7499CDA2" w14:textId="0AFC9D03" w:rsidR="00B76CB9" w:rsidRDefault="00B76CB9" w:rsidP="00B76CB9">
      <w:pPr>
        <w:pStyle w:val="Paragraphedeliste"/>
        <w:numPr>
          <w:ilvl w:val="0"/>
          <w:numId w:val="5"/>
        </w:numPr>
        <w:jc w:val="both"/>
      </w:pPr>
      <w:r>
        <w:t>Soutenir les opérationnels, être un partenaire métiers pour DPI particulièrement pour les investissements et PQI et être un support financier opérationnel pour DGOA,</w:t>
      </w:r>
    </w:p>
    <w:p w14:paraId="0648411C" w14:textId="32121269" w:rsidR="00770C92" w:rsidRDefault="00B76CB9" w:rsidP="003408EF">
      <w:pPr>
        <w:jc w:val="both"/>
      </w:pPr>
      <w:r>
        <w:t xml:space="preserve">Avec l’enjeu de faire évoluer les pratiques économiques avec des actions de court terme et d’autres qui sont réfléchies pour du plus long terme. </w:t>
      </w:r>
    </w:p>
    <w:p w14:paraId="4BBBC33F" w14:textId="77777777" w:rsidR="00091FC2" w:rsidRDefault="00091FC2" w:rsidP="003408EF">
      <w:pPr>
        <w:jc w:val="both"/>
      </w:pPr>
    </w:p>
    <w:p w14:paraId="4272719E" w14:textId="483723CF" w:rsidR="00091FC2" w:rsidRDefault="00B76CB9" w:rsidP="003408EF">
      <w:pPr>
        <w:jc w:val="both"/>
      </w:pPr>
      <w:r>
        <w:t>D’autres éléments viennent alimenter cette transformation, les conventions qui valident nos liens avec les autres départements de l’entreprise, et sûrement demain avec des entreprises privées, notre cadre financier qui s’est transformé en unité d’affaire et qui embarque le département vers une autonomie complète à terme. E</w:t>
      </w:r>
      <w:r w:rsidR="000035CD">
        <w:t xml:space="preserve">st-ce </w:t>
      </w:r>
      <w:r>
        <w:t xml:space="preserve">la filialisation qui se dessine ? Comme pour d’autres pans d’activités ? Le dépeçage de notre entreprise a bien commencé, dommage car les agents RATP avaient fait la preuve depuis plus de 70 ans de leur intérêt du travail bien fait au service du public. </w:t>
      </w:r>
    </w:p>
    <w:p w14:paraId="75AD9DB1" w14:textId="7190976D" w:rsidR="00091FC2" w:rsidRDefault="00456C95" w:rsidP="003408EF">
      <w:pPr>
        <w:jc w:val="both"/>
      </w:pPr>
      <w:r>
        <w:t>Le nouvel acteur, l’ART, connaît déjà le monde du ferroviaire avec une vision soit institutionnelle si monopole et impose donc un meilleur service au meilleur coût. Si c’est louable pour les impôts du contribuable, majoritairement cela se traduit par la suppression de poste, donc de perte d’emploi</w:t>
      </w:r>
      <w:r w:rsidR="00601E1B">
        <w:t>s</w:t>
      </w:r>
      <w:r>
        <w:t xml:space="preserve">, soit il a une vision opérationnelle en portant une logique de concurrence. </w:t>
      </w:r>
    </w:p>
    <w:p w14:paraId="31D9BB21" w14:textId="4BE2BBE5" w:rsidR="00230A29" w:rsidRDefault="00456C95" w:rsidP="003408EF">
      <w:pPr>
        <w:jc w:val="both"/>
      </w:pPr>
      <w:r>
        <w:t>Enfin, et pas le moindre, la rémunération du GI contractualisée avec l’autorité organisatrice, Ile de France Mobilités, qui comprend</w:t>
      </w:r>
      <w:r w:rsidR="000035CD">
        <w:t>,</w:t>
      </w:r>
      <w:r>
        <w:t xml:space="preserve"> entre autres</w:t>
      </w:r>
      <w:r w:rsidR="000035CD">
        <w:t>,</w:t>
      </w:r>
      <w:r>
        <w:t xml:space="preserve"> les couvertures de charges qui représente</w:t>
      </w:r>
      <w:r w:rsidR="000035CD">
        <w:t>nt</w:t>
      </w:r>
      <w:r>
        <w:t xml:space="preserve"> une part fixe et la rémunération des actifs</w:t>
      </w:r>
      <w:r w:rsidR="000035CD">
        <w:t xml:space="preserve"> </w:t>
      </w:r>
      <w:r>
        <w:t xml:space="preserve">révisable annuellement. </w:t>
      </w:r>
    </w:p>
    <w:p w14:paraId="16EAFC7A" w14:textId="4FE49AD4" w:rsidR="00456C95" w:rsidRDefault="00456C95" w:rsidP="003408EF">
      <w:pPr>
        <w:jc w:val="both"/>
      </w:pPr>
    </w:p>
    <w:p w14:paraId="34239625" w14:textId="77777777" w:rsidR="00456C95" w:rsidRDefault="00456C95" w:rsidP="003408EF">
      <w:pPr>
        <w:jc w:val="both"/>
      </w:pPr>
      <w:r>
        <w:t xml:space="preserve">Tous ses acteurs assignent une performance économique à la RATP, par ricochet au département et donc à la direction financière qui doit piloter ces exigences tout en maintenant une capacité d’auto-financement. </w:t>
      </w:r>
    </w:p>
    <w:p w14:paraId="2468108A" w14:textId="77777777" w:rsidR="00456C95" w:rsidRDefault="00456C95" w:rsidP="003408EF">
      <w:pPr>
        <w:jc w:val="both"/>
      </w:pPr>
      <w:r>
        <w:t>Particularité importante pour notre département, la création d’un établissement comptable séparé pour le GIGP.</w:t>
      </w:r>
    </w:p>
    <w:p w14:paraId="10148DF0" w14:textId="45EE9334" w:rsidR="00456C95" w:rsidRDefault="00456C95" w:rsidP="003408EF">
      <w:pPr>
        <w:jc w:val="both"/>
      </w:pPr>
      <w:r>
        <w:t xml:space="preserve">Actuellement, la direction financière est notifiée à 51 postes, dont 27 cadres et 24 agents de maîtrise (hors prestataires).  </w:t>
      </w:r>
    </w:p>
    <w:p w14:paraId="6636A79F" w14:textId="59C97692" w:rsidR="00075568" w:rsidRDefault="00075568" w:rsidP="003408EF">
      <w:pPr>
        <w:jc w:val="both"/>
      </w:pPr>
    </w:p>
    <w:p w14:paraId="20D6A9E4" w14:textId="77777777" w:rsidR="00075568" w:rsidRDefault="00075568" w:rsidP="003408EF">
      <w:pPr>
        <w:jc w:val="both"/>
      </w:pPr>
    </w:p>
    <w:p w14:paraId="7EDBB820" w14:textId="77777777" w:rsidR="000901B7" w:rsidRDefault="000901B7" w:rsidP="00E96C40">
      <w:pPr>
        <w:jc w:val="both"/>
      </w:pPr>
    </w:p>
    <w:p w14:paraId="4E3392E5" w14:textId="77777777" w:rsidR="007E3349" w:rsidRDefault="007E3349" w:rsidP="00D6200B">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72A90A4B" w14:textId="100CB4C8" w:rsidR="00075568" w:rsidRDefault="00075568" w:rsidP="00A1586A">
      <w:pPr>
        <w:jc w:val="both"/>
      </w:pPr>
      <w:r>
        <w:lastRenderedPageBreak/>
        <w:t xml:space="preserve">Comme évoqué </w:t>
      </w:r>
      <w:r w:rsidR="00456C95">
        <w:t xml:space="preserve">plus haut, le souhait de la nouvelle organisation est d’intervenir en horizon temps avec une maille pluriannuelle, une vision annuelle et pouvoir piloter au jour le jour. </w:t>
      </w:r>
    </w:p>
    <w:p w14:paraId="528012FA" w14:textId="1664F51D" w:rsidR="00D646E2" w:rsidRDefault="00D646E2" w:rsidP="00A1586A">
      <w:pPr>
        <w:jc w:val="both"/>
      </w:pPr>
    </w:p>
    <w:p w14:paraId="3A1C096A" w14:textId="7DC76AEC" w:rsidR="00D646E2" w:rsidRDefault="00D646E2" w:rsidP="00A1586A">
      <w:pPr>
        <w:jc w:val="both"/>
      </w:pPr>
      <w:r>
        <w:t xml:space="preserve">Cette organisation va se décliner en 4 grands pôles : </w:t>
      </w:r>
    </w:p>
    <w:p w14:paraId="665DCB41" w14:textId="3B84ED51" w:rsidR="00D646E2" w:rsidRDefault="00D646E2" w:rsidP="00D646E2">
      <w:pPr>
        <w:pStyle w:val="Paragraphedeliste"/>
        <w:numPr>
          <w:ilvl w:val="0"/>
          <w:numId w:val="6"/>
        </w:numPr>
        <w:jc w:val="both"/>
      </w:pPr>
      <w:r>
        <w:t>La direction financière,</w:t>
      </w:r>
    </w:p>
    <w:p w14:paraId="759115AA" w14:textId="3620CC77" w:rsidR="00D646E2" w:rsidRDefault="00D646E2" w:rsidP="00D646E2">
      <w:pPr>
        <w:pStyle w:val="Paragraphedeliste"/>
        <w:numPr>
          <w:ilvl w:val="0"/>
          <w:numId w:val="6"/>
        </w:numPr>
        <w:jc w:val="both"/>
      </w:pPr>
      <w:r>
        <w:t>La stratégie et planification,</w:t>
      </w:r>
    </w:p>
    <w:p w14:paraId="2350B68B" w14:textId="05ADAE27" w:rsidR="00D646E2" w:rsidRDefault="00D646E2" w:rsidP="00D646E2">
      <w:pPr>
        <w:pStyle w:val="Paragraphedeliste"/>
        <w:numPr>
          <w:ilvl w:val="0"/>
          <w:numId w:val="6"/>
        </w:numPr>
        <w:jc w:val="both"/>
      </w:pPr>
      <w:r>
        <w:t xml:space="preserve">La performance des opérations, </w:t>
      </w:r>
    </w:p>
    <w:p w14:paraId="3A17AB73" w14:textId="2F34A2CD" w:rsidR="00D646E2" w:rsidRDefault="00D646E2" w:rsidP="00D646E2">
      <w:pPr>
        <w:pStyle w:val="Paragraphedeliste"/>
        <w:numPr>
          <w:ilvl w:val="0"/>
          <w:numId w:val="6"/>
        </w:numPr>
        <w:jc w:val="both"/>
      </w:pPr>
      <w:r>
        <w:t>La gestion de la donn</w:t>
      </w:r>
      <w:r w:rsidR="000035CD">
        <w:t>e</w:t>
      </w:r>
      <w:r>
        <w:t xml:space="preserve"> et </w:t>
      </w:r>
      <w:proofErr w:type="spellStart"/>
      <w:r>
        <w:t>reporting</w:t>
      </w:r>
      <w:proofErr w:type="spellEnd"/>
      <w:r>
        <w:t xml:space="preserve">. </w:t>
      </w:r>
    </w:p>
    <w:p w14:paraId="09FE8D00" w14:textId="77777777" w:rsidR="00773ADA" w:rsidRDefault="00773ADA" w:rsidP="00A1586A">
      <w:pPr>
        <w:jc w:val="both"/>
      </w:pPr>
    </w:p>
    <w:p w14:paraId="06BDFCE8" w14:textId="46966719" w:rsidR="00D646E2" w:rsidRDefault="00D646E2" w:rsidP="00A1586A">
      <w:pPr>
        <w:jc w:val="both"/>
      </w:pPr>
      <w:r>
        <w:t xml:space="preserve">Cette </w:t>
      </w:r>
      <w:r w:rsidR="000035CD">
        <w:t xml:space="preserve">nouvelle </w:t>
      </w:r>
      <w:r>
        <w:t xml:space="preserve">vision chamboule complétement l’approche actuelle et met en interrogation les salariés concernés. D’ailleurs, cette conception en plusieurs temps avait été essayée sur une autre entité mais cette dernière n’a pas survécu à cette logique. Espérons que DFI nouvelle formule ne subisse pas le même destin. En effet, malgré la mise en place d’atelier, l’évolution des postes ne rassure pas les collègues bien au contraire. D’ailleurs, comment les agents peuvent-ils se positionner alors que la plupart des fiches de postes ont évolué ? Autres questions : comment est réalisée la ventilation des postes ? Quels sont les critères de choix ? Comment la charge </w:t>
      </w:r>
      <w:r w:rsidR="000035CD">
        <w:t>a-t-elle</w:t>
      </w:r>
      <w:r>
        <w:t xml:space="preserve"> </w:t>
      </w:r>
      <w:r w:rsidR="000035CD">
        <w:t xml:space="preserve">été </w:t>
      </w:r>
      <w:r>
        <w:t xml:space="preserve">évaluée ? </w:t>
      </w:r>
    </w:p>
    <w:p w14:paraId="6D81F60A" w14:textId="6683507B" w:rsidR="00D646E2" w:rsidRDefault="00D646E2" w:rsidP="00A1586A">
      <w:pPr>
        <w:jc w:val="both"/>
      </w:pPr>
      <w:r>
        <w:t xml:space="preserve">Nous nous étonnons aussi que certains services soient portés par une seule personne. N’est-ce pas trop prendre de risque sur des postes stratégiques, cela paraît en contradiction avec le SDRH qui attire l’attention sur des postes clés et qui ont besoin d’être doublés pour ne pas perdre la connaissance et maintenir une expérience. </w:t>
      </w:r>
    </w:p>
    <w:p w14:paraId="0BC86587" w14:textId="77777777" w:rsidR="00D646E2" w:rsidRDefault="00D646E2" w:rsidP="00A1586A">
      <w:pPr>
        <w:jc w:val="both"/>
      </w:pPr>
    </w:p>
    <w:p w14:paraId="2B85F6EB" w14:textId="77777777" w:rsidR="00D646E2" w:rsidRDefault="00D646E2" w:rsidP="00A1586A">
      <w:pPr>
        <w:jc w:val="both"/>
      </w:pPr>
      <w:r>
        <w:t>Le seul point positif qu’il faut souligner, car rare lors de dossier de réorganisation proposée, c’est l’affichage d’un poste de cadre supplémentaire.</w:t>
      </w:r>
    </w:p>
    <w:p w14:paraId="77C0B201" w14:textId="77777777" w:rsidR="00D646E2" w:rsidRDefault="00D646E2" w:rsidP="00A1586A">
      <w:pPr>
        <w:jc w:val="both"/>
      </w:pPr>
      <w:r>
        <w:t xml:space="preserve">Concernant la partie formation, a priori pas ou peu de besoin, peut-être que les ateliers les feront ressortir. Mais pour connaître un besoin, encore faut-il que les agents puissent se projeter dans l’avenir. </w:t>
      </w:r>
    </w:p>
    <w:p w14:paraId="7871715F" w14:textId="77777777" w:rsidR="00D646E2" w:rsidRDefault="00D646E2" w:rsidP="00A1586A">
      <w:pPr>
        <w:jc w:val="both"/>
      </w:pPr>
    </w:p>
    <w:p w14:paraId="7C3600FD" w14:textId="77777777" w:rsidR="00D646E2" w:rsidRDefault="00D646E2" w:rsidP="00A1586A">
      <w:pPr>
        <w:jc w:val="both"/>
      </w:pPr>
      <w:r>
        <w:t xml:space="preserve">Dans le même état d’esprit, comment répondre à un questionnaire RPS dans un contexte particulier et rester flou sur le devenir des activités de chacun. Cette analyse doit être impérativement relancée 6 mois après la mise en place. </w:t>
      </w:r>
    </w:p>
    <w:p w14:paraId="5929BDA2" w14:textId="27D9D94E" w:rsidR="003F6C55" w:rsidRDefault="00D646E2" w:rsidP="00A1586A">
      <w:pPr>
        <w:jc w:val="both"/>
      </w:pPr>
      <w:r>
        <w:t>Reste une inconnue, le regroupement sur VB+ qui applique les mêmes règles que sur d’autres bâtiments</w:t>
      </w:r>
      <w:r w:rsidR="000035CD">
        <w:t xml:space="preserve">, ne donnant </w:t>
      </w:r>
      <w:r w:rsidR="003F6C55">
        <w:t xml:space="preserve">pas satisfaction, avoir un nombre d’ETP bien défini mais seuls 70 % auront une place assise pour travailler. Il va être difficile de se projeter dans ce futur si anxiogène. </w:t>
      </w:r>
    </w:p>
    <w:p w14:paraId="4F3C8246" w14:textId="77777777" w:rsidR="003F6C55" w:rsidRDefault="003F6C55" w:rsidP="00A1586A">
      <w:pPr>
        <w:jc w:val="both"/>
      </w:pPr>
    </w:p>
    <w:p w14:paraId="76386673" w14:textId="43B81778" w:rsidR="00773ADA" w:rsidRDefault="003F6C55" w:rsidP="00A1586A">
      <w:pPr>
        <w:jc w:val="both"/>
      </w:pPr>
      <w:r>
        <w:t>Au vu des points évoqués ci-dessus, l</w:t>
      </w:r>
      <w:r w:rsidR="009139ED">
        <w:t xml:space="preserve">es élus du CSE </w:t>
      </w:r>
      <w:r w:rsidR="009A5F73">
        <w:t xml:space="preserve">RATP INFRASTRUCTURES </w:t>
      </w:r>
      <w:r w:rsidR="00075568">
        <w:t>émettent un avis défavorable sur le projet d’évoluti</w:t>
      </w:r>
      <w:r>
        <w:t xml:space="preserve">on d’organisation de la direction financière de RATP INFRASTRUCTURES. </w:t>
      </w:r>
    </w:p>
    <w:p w14:paraId="44566011" w14:textId="43D72C02" w:rsidR="000D570B" w:rsidRPr="000D570B" w:rsidRDefault="000D570B"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CBB3464" w14:textId="77777777"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1F7C3CB4" w:rsidR="00F74B21" w:rsidRPr="006F0EE6" w:rsidRDefault="001A4EEB" w:rsidP="00F74B21">
      <w:pPr>
        <w:pStyle w:val="Corps"/>
        <w:ind w:right="-149"/>
        <w:jc w:val="both"/>
        <w:rPr>
          <w:rFonts w:ascii="Calibri" w:hAnsi="Calibri"/>
          <w:b/>
          <w:bCs/>
        </w:rPr>
      </w:pPr>
      <w:r>
        <w:rPr>
          <w:rFonts w:ascii="Calibri" w:hAnsi="Calibri"/>
        </w:rPr>
        <w:t>POUR :</w:t>
      </w:r>
      <w:r w:rsidR="009F70A6">
        <w:rPr>
          <w:rFonts w:ascii="Calibri" w:hAnsi="Calibri"/>
        </w:rPr>
        <w:t xml:space="preserve"> </w:t>
      </w:r>
      <w:r w:rsidR="006F0EE6" w:rsidRPr="006F0EE6">
        <w:rPr>
          <w:rFonts w:ascii="Calibri" w:hAnsi="Calibri"/>
          <w:b/>
          <w:bCs/>
        </w:rPr>
        <w:t>21 (16 CGT, 3 UNSA, 1 CFE, 1 SAT)</w:t>
      </w:r>
    </w:p>
    <w:p w14:paraId="7BEB2772" w14:textId="3AD33B54" w:rsidR="00F74B21" w:rsidRDefault="00F74B21" w:rsidP="00F74B21">
      <w:pPr>
        <w:pStyle w:val="Corps"/>
        <w:ind w:right="-149"/>
        <w:jc w:val="both"/>
        <w:rPr>
          <w:rFonts w:ascii="Calibri" w:eastAsia="Calibri" w:hAnsi="Calibri" w:cs="Calibri"/>
        </w:rPr>
      </w:pPr>
      <w:proofErr w:type="gramStart"/>
      <w:r>
        <w:rPr>
          <w:rFonts w:ascii="Calibri" w:hAnsi="Calibri"/>
          <w:lang w:val="de-DE"/>
        </w:rPr>
        <w:t>CONTRE</w:t>
      </w:r>
      <w:r w:rsidR="006F0EE6">
        <w:rPr>
          <w:rFonts w:ascii="Calibri" w:hAnsi="Calibri"/>
        </w:rPr>
        <w:t xml:space="preserve"> </w:t>
      </w:r>
      <w:r>
        <w:rPr>
          <w:rFonts w:ascii="Calibri" w:hAnsi="Calibri"/>
        </w:rPr>
        <w:t>:</w:t>
      </w:r>
      <w:proofErr w:type="gramEnd"/>
      <w:r w:rsidR="001A4EEB">
        <w:rPr>
          <w:rFonts w:ascii="Calibri" w:hAnsi="Calibri"/>
          <w:b/>
          <w:bCs/>
        </w:rPr>
        <w:t xml:space="preserve"> </w:t>
      </w:r>
      <w:r w:rsidR="006F0EE6">
        <w:rPr>
          <w:rFonts w:ascii="Calibri" w:hAnsi="Calibri"/>
          <w:b/>
          <w:bCs/>
        </w:rPr>
        <w:t>0</w:t>
      </w:r>
    </w:p>
    <w:p w14:paraId="0755317C" w14:textId="14B3E342" w:rsidR="00F74B21" w:rsidRDefault="00F74B21" w:rsidP="00F74B21">
      <w:pPr>
        <w:pStyle w:val="Corps"/>
        <w:ind w:right="-149"/>
        <w:jc w:val="both"/>
      </w:pPr>
      <w:r>
        <w:rPr>
          <w:rFonts w:ascii="Calibri" w:hAnsi="Calibri"/>
        </w:rPr>
        <w:t>ABSTENTION :</w:t>
      </w:r>
      <w:r w:rsidR="001A4EEB">
        <w:rPr>
          <w:rFonts w:ascii="Calibri" w:hAnsi="Calibri"/>
          <w:b/>
        </w:rPr>
        <w:t xml:space="preserve"> </w:t>
      </w:r>
      <w:r w:rsidR="006F0EE6">
        <w:rPr>
          <w:rFonts w:ascii="Calibri" w:hAnsi="Calibri"/>
          <w:b/>
        </w:rPr>
        <w:t>0</w:t>
      </w:r>
    </w:p>
    <w:sectPr w:rsidR="00F74B21"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5F39" w14:textId="77777777" w:rsidR="000E59F9" w:rsidRDefault="000E59F9" w:rsidP="00E07C80">
      <w:r>
        <w:separator/>
      </w:r>
    </w:p>
  </w:endnote>
  <w:endnote w:type="continuationSeparator" w:id="0">
    <w:p w14:paraId="7BC9AC09" w14:textId="77777777" w:rsidR="000E59F9" w:rsidRDefault="000E59F9"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3D97B94E"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075568">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22B4" w14:textId="77777777" w:rsidR="000E59F9" w:rsidRDefault="000E59F9" w:rsidP="00E07C80">
      <w:r>
        <w:separator/>
      </w:r>
    </w:p>
  </w:footnote>
  <w:footnote w:type="continuationSeparator" w:id="0">
    <w:p w14:paraId="057AC524" w14:textId="77777777" w:rsidR="000E59F9" w:rsidRDefault="000E59F9"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3AEB66EC">
              <wp:simplePos x="0" y="0"/>
              <wp:positionH relativeFrom="column">
                <wp:posOffset>3451225</wp:posOffset>
              </wp:positionH>
              <wp:positionV relativeFrom="paragraph">
                <wp:posOffset>83820</wp:posOffset>
              </wp:positionV>
              <wp:extent cx="2764790" cy="487680"/>
              <wp:effectExtent l="0" t="0" r="1651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8768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6FE69566" w:rsidR="0042662D" w:rsidRDefault="00837ED4">
                          <w:r>
                            <w:t xml:space="preserve">                      </w:t>
                          </w:r>
                          <w:r w:rsidR="00773ADA">
                            <w:t xml:space="preserve">    </w:t>
                          </w:r>
                          <w:r w:rsidR="00B76CB9">
                            <w:t>17 juin</w:t>
                          </w:r>
                          <w:r w:rsidR="007C29D2">
                            <w:t xml:space="preserve"> </w:t>
                          </w:r>
                          <w:r w:rsidR="00773ADA">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6FE69566" w:rsidR="0042662D" w:rsidRDefault="00837ED4">
                    <w:r>
                      <w:t xml:space="preserve">                      </w:t>
                    </w:r>
                    <w:r w:rsidR="00773ADA">
                      <w:t xml:space="preserve">    </w:t>
                    </w:r>
                    <w:r w:rsidR="00B76CB9">
                      <w:t>17 juin</w:t>
                    </w:r>
                    <w:r w:rsidR="007C29D2">
                      <w:t xml:space="preserve"> </w:t>
                    </w:r>
                    <w:r w:rsidR="00773ADA">
                      <w:t>2021</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40482AF7">
              <wp:simplePos x="0" y="0"/>
              <wp:positionH relativeFrom="column">
                <wp:posOffset>3504565</wp:posOffset>
              </wp:positionH>
              <wp:positionV relativeFrom="paragraph">
                <wp:posOffset>-114300</wp:posOffset>
              </wp:positionV>
              <wp:extent cx="2667000" cy="472440"/>
              <wp:effectExtent l="0" t="0" r="1905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7244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59AA451A" w:rsidR="00837ED4" w:rsidRDefault="00837ED4">
                          <w:r>
                            <w:t xml:space="preserve">                         </w:t>
                          </w:r>
                          <w:r w:rsidR="00456C95">
                            <w:t>17 juin</w:t>
                          </w:r>
                          <w:r w:rsidR="006F0EE6">
                            <w:t xml:space="preserve"> </w:t>
                          </w:r>
                          <w: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59AA451A" w:rsidR="00837ED4" w:rsidRDefault="00837ED4">
                    <w:r>
                      <w:t xml:space="preserve">                         </w:t>
                    </w:r>
                    <w:r w:rsidR="00456C95">
                      <w:t>17 juin</w:t>
                    </w:r>
                    <w:r w:rsidR="006F0EE6">
                      <w:t xml:space="preserve"> </w:t>
                    </w:r>
                    <w:r>
                      <w:t>2021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A82"/>
    <w:multiLevelType w:val="hybridMultilevel"/>
    <w:tmpl w:val="97900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7A0F60"/>
    <w:multiLevelType w:val="hybridMultilevel"/>
    <w:tmpl w:val="376817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35CD"/>
    <w:rsid w:val="0006575B"/>
    <w:rsid w:val="0007082A"/>
    <w:rsid w:val="0007312B"/>
    <w:rsid w:val="00075568"/>
    <w:rsid w:val="000901B7"/>
    <w:rsid w:val="00091FC2"/>
    <w:rsid w:val="000C0576"/>
    <w:rsid w:val="000D570B"/>
    <w:rsid w:val="000E59F9"/>
    <w:rsid w:val="000F383C"/>
    <w:rsid w:val="000F4941"/>
    <w:rsid w:val="00126DC7"/>
    <w:rsid w:val="00134FC2"/>
    <w:rsid w:val="001413D1"/>
    <w:rsid w:val="001A4EEB"/>
    <w:rsid w:val="001D117E"/>
    <w:rsid w:val="001D6BC9"/>
    <w:rsid w:val="001F255F"/>
    <w:rsid w:val="00230A29"/>
    <w:rsid w:val="00234EC0"/>
    <w:rsid w:val="002B381A"/>
    <w:rsid w:val="002B650F"/>
    <w:rsid w:val="002F1ED8"/>
    <w:rsid w:val="00307BDF"/>
    <w:rsid w:val="0031314E"/>
    <w:rsid w:val="0033334B"/>
    <w:rsid w:val="003408EF"/>
    <w:rsid w:val="00364B8C"/>
    <w:rsid w:val="00370CAD"/>
    <w:rsid w:val="003B5784"/>
    <w:rsid w:val="003D6810"/>
    <w:rsid w:val="003E18E1"/>
    <w:rsid w:val="003F6C55"/>
    <w:rsid w:val="00421A74"/>
    <w:rsid w:val="0042662D"/>
    <w:rsid w:val="00430C8E"/>
    <w:rsid w:val="0043137F"/>
    <w:rsid w:val="00456C95"/>
    <w:rsid w:val="00481939"/>
    <w:rsid w:val="004E4BBB"/>
    <w:rsid w:val="00511419"/>
    <w:rsid w:val="005154DE"/>
    <w:rsid w:val="005962F2"/>
    <w:rsid w:val="005A370D"/>
    <w:rsid w:val="005D4573"/>
    <w:rsid w:val="005E2A22"/>
    <w:rsid w:val="00601E1B"/>
    <w:rsid w:val="00617BCC"/>
    <w:rsid w:val="006201B5"/>
    <w:rsid w:val="00643237"/>
    <w:rsid w:val="00663B40"/>
    <w:rsid w:val="006C19F6"/>
    <w:rsid w:val="006E3EA3"/>
    <w:rsid w:val="006E7978"/>
    <w:rsid w:val="006F0EE6"/>
    <w:rsid w:val="00734E87"/>
    <w:rsid w:val="00750E20"/>
    <w:rsid w:val="0076698A"/>
    <w:rsid w:val="00770C92"/>
    <w:rsid w:val="00773ADA"/>
    <w:rsid w:val="007A4A32"/>
    <w:rsid w:val="007B7EE9"/>
    <w:rsid w:val="007C29D2"/>
    <w:rsid w:val="007E3349"/>
    <w:rsid w:val="00803CCC"/>
    <w:rsid w:val="00806BD3"/>
    <w:rsid w:val="00812EBD"/>
    <w:rsid w:val="00837ED4"/>
    <w:rsid w:val="0085115B"/>
    <w:rsid w:val="00862F98"/>
    <w:rsid w:val="00870C58"/>
    <w:rsid w:val="008970AF"/>
    <w:rsid w:val="008E02D0"/>
    <w:rsid w:val="00912B0E"/>
    <w:rsid w:val="009139ED"/>
    <w:rsid w:val="00914C2B"/>
    <w:rsid w:val="009274CF"/>
    <w:rsid w:val="009341C8"/>
    <w:rsid w:val="0094168D"/>
    <w:rsid w:val="00947078"/>
    <w:rsid w:val="009552B2"/>
    <w:rsid w:val="00962408"/>
    <w:rsid w:val="009937A3"/>
    <w:rsid w:val="00995AD2"/>
    <w:rsid w:val="009A5F73"/>
    <w:rsid w:val="009B47E7"/>
    <w:rsid w:val="009E33A0"/>
    <w:rsid w:val="009E4A9B"/>
    <w:rsid w:val="009F70A6"/>
    <w:rsid w:val="00A11DDD"/>
    <w:rsid w:val="00A12FF2"/>
    <w:rsid w:val="00A1586A"/>
    <w:rsid w:val="00A34347"/>
    <w:rsid w:val="00A36334"/>
    <w:rsid w:val="00A41688"/>
    <w:rsid w:val="00A75B9E"/>
    <w:rsid w:val="00A80B39"/>
    <w:rsid w:val="00A94C18"/>
    <w:rsid w:val="00AB295F"/>
    <w:rsid w:val="00AE2D12"/>
    <w:rsid w:val="00AE7FC3"/>
    <w:rsid w:val="00B026B4"/>
    <w:rsid w:val="00B07134"/>
    <w:rsid w:val="00B12D8A"/>
    <w:rsid w:val="00B217E4"/>
    <w:rsid w:val="00B50EB0"/>
    <w:rsid w:val="00B52F46"/>
    <w:rsid w:val="00B76CB9"/>
    <w:rsid w:val="00BB6BC0"/>
    <w:rsid w:val="00BD605A"/>
    <w:rsid w:val="00BF0F07"/>
    <w:rsid w:val="00C30135"/>
    <w:rsid w:val="00C62AAC"/>
    <w:rsid w:val="00C648AB"/>
    <w:rsid w:val="00C8562A"/>
    <w:rsid w:val="00C904EA"/>
    <w:rsid w:val="00CA464C"/>
    <w:rsid w:val="00CB2C5A"/>
    <w:rsid w:val="00CD5D18"/>
    <w:rsid w:val="00CF1571"/>
    <w:rsid w:val="00CF3A80"/>
    <w:rsid w:val="00CF6FC0"/>
    <w:rsid w:val="00D236C7"/>
    <w:rsid w:val="00D277BE"/>
    <w:rsid w:val="00D6200B"/>
    <w:rsid w:val="00D646E2"/>
    <w:rsid w:val="00D76B69"/>
    <w:rsid w:val="00D9689B"/>
    <w:rsid w:val="00DC21C7"/>
    <w:rsid w:val="00DE201F"/>
    <w:rsid w:val="00E067E5"/>
    <w:rsid w:val="00E07C80"/>
    <w:rsid w:val="00E46A40"/>
    <w:rsid w:val="00E77331"/>
    <w:rsid w:val="00E80352"/>
    <w:rsid w:val="00E96C40"/>
    <w:rsid w:val="00F11E3E"/>
    <w:rsid w:val="00F12349"/>
    <w:rsid w:val="00F40F6F"/>
    <w:rsid w:val="00F449DE"/>
    <w:rsid w:val="00F56C8A"/>
    <w:rsid w:val="00F71847"/>
    <w:rsid w:val="00F74B21"/>
    <w:rsid w:val="00F74D9B"/>
    <w:rsid w:val="00F81D73"/>
    <w:rsid w:val="00FB1B8C"/>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803</Words>
  <Characters>4420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CSE07 GDI Poste1</cp:lastModifiedBy>
  <cp:revision>10</cp:revision>
  <cp:lastPrinted>2021-05-17T05:54:00Z</cp:lastPrinted>
  <dcterms:created xsi:type="dcterms:W3CDTF">2021-06-08T06:20:00Z</dcterms:created>
  <dcterms:modified xsi:type="dcterms:W3CDTF">2021-06-21T08:14:00Z</dcterms:modified>
</cp:coreProperties>
</file>